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D45A" w14:textId="77777777" w:rsidR="00B95CCA" w:rsidRPr="009B00F7" w:rsidRDefault="00B95CCA" w:rsidP="00B95CCA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9B00F7">
        <w:rPr>
          <w:b/>
        </w:rPr>
        <w:t>АННОТАЦИЯ</w:t>
      </w:r>
    </w:p>
    <w:p w14:paraId="12863154" w14:textId="77777777" w:rsidR="00B95CCA" w:rsidRPr="009B00F7" w:rsidRDefault="00B95CCA" w:rsidP="00B95CCA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9B00F7">
        <w:rPr>
          <w:b/>
        </w:rPr>
        <w:t>рабочей программы дисциплины</w:t>
      </w:r>
    </w:p>
    <w:p w14:paraId="411F1292" w14:textId="77777777" w:rsidR="00B95CCA" w:rsidRPr="009B00F7" w:rsidRDefault="00B95CCA" w:rsidP="00B95CCA">
      <w:pPr>
        <w:tabs>
          <w:tab w:val="left" w:pos="900"/>
        </w:tabs>
        <w:autoSpaceDE w:val="0"/>
        <w:autoSpaceDN w:val="0"/>
        <w:spacing w:line="276" w:lineRule="auto"/>
        <w:jc w:val="center"/>
        <w:rPr>
          <w:rFonts w:eastAsia="Calibri"/>
          <w:b/>
          <w:color w:val="000000"/>
        </w:rPr>
      </w:pPr>
      <w:r w:rsidRPr="009B00F7">
        <w:rPr>
          <w:rFonts w:eastAsia="Calibri"/>
          <w:b/>
          <w:color w:val="000000"/>
        </w:rPr>
        <w:t>История и философия науки</w:t>
      </w:r>
    </w:p>
    <w:p w14:paraId="60184793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Основная </w:t>
      </w:r>
      <w:r w:rsidRPr="009B00F7">
        <w:rPr>
          <w:rFonts w:eastAsia="Calibri"/>
          <w:b/>
          <w:color w:val="000000"/>
        </w:rPr>
        <w:t>цель</w:t>
      </w:r>
      <w:r w:rsidRPr="009B00F7">
        <w:rPr>
          <w:rFonts w:eastAsia="Calibri"/>
          <w:color w:val="000000"/>
        </w:rPr>
        <w:t xml:space="preserve"> подготовки и сдачи кандидатского экзамена по «Истории и философии науки» заключается в формировании у выпускника, освоившего программу аспирантуры</w:t>
      </w:r>
      <w:r w:rsidRPr="009B00F7">
        <w:rPr>
          <w:rFonts w:eastAsia="Calibri"/>
          <w:b/>
          <w:bCs/>
          <w:color w:val="000000"/>
        </w:rPr>
        <w:t xml:space="preserve">, </w:t>
      </w:r>
      <w:r w:rsidRPr="009B00F7">
        <w:rPr>
          <w:rFonts w:eastAsia="Calibri"/>
          <w:color w:val="000000"/>
        </w:rPr>
        <w:t>современного научного мировоззрения в соответствии с задачами модернизации и инновационного развития страны.</w:t>
      </w:r>
    </w:p>
    <w:p w14:paraId="1E7EB8C2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bCs/>
          <w:color w:val="000000"/>
        </w:rPr>
        <w:t xml:space="preserve">Достижение поставленной цели предполагает решение следующих </w:t>
      </w:r>
      <w:r w:rsidRPr="009B00F7">
        <w:rPr>
          <w:rFonts w:eastAsia="Calibri"/>
          <w:b/>
          <w:bCs/>
          <w:color w:val="000000"/>
        </w:rPr>
        <w:t>задач</w:t>
      </w:r>
      <w:r w:rsidRPr="009B00F7">
        <w:rPr>
          <w:rFonts w:eastAsia="Calibri"/>
          <w:bCs/>
          <w:color w:val="000000"/>
        </w:rPr>
        <w:t xml:space="preserve">: </w:t>
      </w:r>
    </w:p>
    <w:p w14:paraId="7E82A298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Общие требования к освоению дисциплины «История и философия науки»: </w:t>
      </w:r>
    </w:p>
    <w:p w14:paraId="74A4A34B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 формирование и развитие основных характеристик и параметров научного мировоззрения, в том числе в области биологии; </w:t>
      </w:r>
    </w:p>
    <w:p w14:paraId="6B195AAC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 формирование и развитие навыков методологического и критического мышления, в том числе в области биологии; </w:t>
      </w:r>
    </w:p>
    <w:p w14:paraId="46B85E03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-формирование системных знаний по истории философско-методологических оснований биологических наук, принципах и методах; </w:t>
      </w:r>
    </w:p>
    <w:p w14:paraId="29FB77BA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 знание фактологического материала развития науки, в том числе биологии, и умение его анализировать в историческом контексте и в контексте современных проблем и тенденций развития науки. </w:t>
      </w:r>
    </w:p>
    <w:p w14:paraId="2F2CDDDB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Частные требования к освоению содержания дисциплины «История и философия науки»: </w:t>
      </w:r>
    </w:p>
    <w:p w14:paraId="6747F8BE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 знание особенностей современных научных исследовательских подходов в области биологии, проблем в области биологии и их решений; </w:t>
      </w:r>
    </w:p>
    <w:p w14:paraId="4F1E773A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- знание о специфике наук о живой природе, объект и предмет биологии, особенности методологии исследования в биологических науках; </w:t>
      </w:r>
    </w:p>
    <w:p w14:paraId="5ED0BC9E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  <w:color w:val="000000"/>
        </w:rPr>
        <w:t xml:space="preserve">- умение объективно оценивать процессы и тенденции биологических наук в современности с учетом общенаучной методологической основы; </w:t>
      </w:r>
    </w:p>
    <w:p w14:paraId="08E0DD5B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>- владение навыками самостоятельного исследования с применением и обоснованием определенной философско-методологической базы для целей исследования.</w:t>
      </w:r>
    </w:p>
    <w:p w14:paraId="3598AB60" w14:textId="77777777" w:rsidR="00B95CCA" w:rsidRPr="009B00F7" w:rsidRDefault="00B95CCA" w:rsidP="00B95C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B00F7">
        <w:rPr>
          <w:rFonts w:eastAsia="Calibri"/>
          <w:color w:val="000000"/>
        </w:rPr>
        <w:t xml:space="preserve">Общая трудоемкость дисциплины составляет 144 часа (4 зачетные единицы): </w:t>
      </w:r>
      <w:r w:rsidRPr="009B00F7">
        <w:rPr>
          <w:rFonts w:eastAsia="Calibri"/>
          <w:color w:val="000000"/>
        </w:rPr>
        <w:br/>
        <w:t xml:space="preserve">3 зачетные единицы - обучение в течение года (85 часов аудиторной работы и 23 часа самостоятельной работы) + 1 зачетная единица - кандидатский экзамен (36 часов).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3015"/>
        <w:gridCol w:w="32"/>
        <w:gridCol w:w="3048"/>
      </w:tblGrid>
      <w:tr w:rsidR="00B95CCA" w:rsidRPr="009B00F7" w14:paraId="6F0398D8" w14:textId="77777777" w:rsidTr="00874E6D">
        <w:trPr>
          <w:trHeight w:val="266"/>
        </w:trPr>
        <w:tc>
          <w:tcPr>
            <w:tcW w:w="6062" w:type="dxa"/>
            <w:gridSpan w:val="2"/>
          </w:tcPr>
          <w:p w14:paraId="3CF34802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b/>
                <w:bCs/>
                <w:color w:val="000000"/>
              </w:rPr>
              <w:t xml:space="preserve">Вид учебной работы </w:t>
            </w:r>
            <w:r w:rsidRPr="009B00F7">
              <w:rPr>
                <w:rFonts w:eastAsia="Calibri"/>
                <w:color w:val="000000"/>
              </w:rPr>
              <w:t>в часах</w:t>
            </w:r>
          </w:p>
        </w:tc>
        <w:tc>
          <w:tcPr>
            <w:tcW w:w="3080" w:type="dxa"/>
            <w:gridSpan w:val="2"/>
          </w:tcPr>
          <w:p w14:paraId="5C1E4F2A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b/>
                <w:bCs/>
                <w:color w:val="000000"/>
              </w:rPr>
              <w:t>Трудоемкость</w:t>
            </w:r>
            <w:r w:rsidRPr="009B00F7">
              <w:rPr>
                <w:rFonts w:eastAsia="Calibri"/>
                <w:color w:val="000000"/>
              </w:rPr>
              <w:t xml:space="preserve"> в зачетных</w:t>
            </w:r>
          </w:p>
          <w:p w14:paraId="11CFE151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единицах </w:t>
            </w:r>
            <w:r w:rsidRPr="009B00F7">
              <w:rPr>
                <w:rFonts w:eastAsia="Calibri"/>
                <w:i/>
                <w:iCs/>
                <w:color w:val="000000"/>
              </w:rPr>
              <w:t>(</w:t>
            </w:r>
            <w:proofErr w:type="spellStart"/>
            <w:r w:rsidRPr="009B00F7">
              <w:rPr>
                <w:rFonts w:eastAsia="Calibri"/>
                <w:i/>
                <w:iCs/>
                <w:color w:val="000000"/>
              </w:rPr>
              <w:t>з.е</w:t>
            </w:r>
            <w:proofErr w:type="spellEnd"/>
            <w:r w:rsidRPr="009B00F7">
              <w:rPr>
                <w:rFonts w:eastAsia="Calibri"/>
                <w:i/>
                <w:iCs/>
                <w:color w:val="000000"/>
              </w:rPr>
              <w:t>.)</w:t>
            </w:r>
          </w:p>
        </w:tc>
      </w:tr>
      <w:tr w:rsidR="00B95CCA" w:rsidRPr="009B00F7" w14:paraId="6E558507" w14:textId="77777777" w:rsidTr="00874E6D">
        <w:trPr>
          <w:trHeight w:val="117"/>
        </w:trPr>
        <w:tc>
          <w:tcPr>
            <w:tcW w:w="9142" w:type="dxa"/>
            <w:gridSpan w:val="4"/>
          </w:tcPr>
          <w:p w14:paraId="780B8E0D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Аудиторные занятия </w:t>
            </w:r>
          </w:p>
        </w:tc>
      </w:tr>
      <w:tr w:rsidR="00B95CCA" w:rsidRPr="009B00F7" w14:paraId="03476E19" w14:textId="77777777" w:rsidTr="00874E6D">
        <w:trPr>
          <w:trHeight w:val="117"/>
        </w:trPr>
        <w:tc>
          <w:tcPr>
            <w:tcW w:w="3047" w:type="dxa"/>
          </w:tcPr>
          <w:p w14:paraId="61DD4491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i/>
                <w:iCs/>
                <w:color w:val="000000"/>
              </w:rPr>
              <w:t xml:space="preserve">- лекции </w:t>
            </w:r>
          </w:p>
        </w:tc>
        <w:tc>
          <w:tcPr>
            <w:tcW w:w="3047" w:type="dxa"/>
            <w:gridSpan w:val="2"/>
          </w:tcPr>
          <w:p w14:paraId="009C6597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42 </w:t>
            </w:r>
          </w:p>
        </w:tc>
        <w:tc>
          <w:tcPr>
            <w:tcW w:w="3048" w:type="dxa"/>
          </w:tcPr>
          <w:p w14:paraId="0AF20F73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1,1 </w:t>
            </w:r>
          </w:p>
        </w:tc>
      </w:tr>
      <w:tr w:rsidR="00B95CCA" w:rsidRPr="009B00F7" w14:paraId="5BBBB88D" w14:textId="77777777" w:rsidTr="00874E6D">
        <w:trPr>
          <w:trHeight w:val="117"/>
        </w:trPr>
        <w:tc>
          <w:tcPr>
            <w:tcW w:w="3047" w:type="dxa"/>
          </w:tcPr>
          <w:p w14:paraId="6657605A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i/>
                <w:iCs/>
                <w:color w:val="000000"/>
              </w:rPr>
              <w:t xml:space="preserve">- семинарские занятия </w:t>
            </w:r>
          </w:p>
        </w:tc>
        <w:tc>
          <w:tcPr>
            <w:tcW w:w="3047" w:type="dxa"/>
            <w:gridSpan w:val="2"/>
          </w:tcPr>
          <w:p w14:paraId="411845C9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43 </w:t>
            </w:r>
          </w:p>
        </w:tc>
        <w:tc>
          <w:tcPr>
            <w:tcW w:w="3048" w:type="dxa"/>
          </w:tcPr>
          <w:p w14:paraId="5B3A0416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1,2 </w:t>
            </w:r>
          </w:p>
        </w:tc>
      </w:tr>
      <w:tr w:rsidR="00B95CCA" w:rsidRPr="009B00F7" w14:paraId="3A1A85E2" w14:textId="77777777" w:rsidTr="00874E6D">
        <w:trPr>
          <w:trHeight w:val="117"/>
        </w:trPr>
        <w:tc>
          <w:tcPr>
            <w:tcW w:w="3047" w:type="dxa"/>
          </w:tcPr>
          <w:p w14:paraId="4BA3DD07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lastRenderedPageBreak/>
              <w:t xml:space="preserve">Самостоятельная работа </w:t>
            </w:r>
          </w:p>
        </w:tc>
        <w:tc>
          <w:tcPr>
            <w:tcW w:w="3047" w:type="dxa"/>
            <w:gridSpan w:val="2"/>
          </w:tcPr>
          <w:p w14:paraId="68632D48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23 </w:t>
            </w:r>
          </w:p>
        </w:tc>
        <w:tc>
          <w:tcPr>
            <w:tcW w:w="3048" w:type="dxa"/>
          </w:tcPr>
          <w:p w14:paraId="3FCD17E5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0,7 </w:t>
            </w:r>
          </w:p>
        </w:tc>
      </w:tr>
      <w:tr w:rsidR="00B95CCA" w:rsidRPr="009B00F7" w14:paraId="33A7447E" w14:textId="77777777" w:rsidTr="00874E6D">
        <w:trPr>
          <w:trHeight w:val="267"/>
        </w:trPr>
        <w:tc>
          <w:tcPr>
            <w:tcW w:w="3047" w:type="dxa"/>
          </w:tcPr>
          <w:p w14:paraId="268EF2D7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Итоговая аттестация </w:t>
            </w:r>
            <w:r w:rsidRPr="009B00F7">
              <w:rPr>
                <w:rFonts w:eastAsia="Calibri"/>
                <w:i/>
                <w:iCs/>
                <w:color w:val="000000"/>
              </w:rPr>
              <w:t xml:space="preserve">(кандидатский экзамен) </w:t>
            </w:r>
          </w:p>
        </w:tc>
        <w:tc>
          <w:tcPr>
            <w:tcW w:w="3047" w:type="dxa"/>
            <w:gridSpan w:val="2"/>
          </w:tcPr>
          <w:p w14:paraId="5506DD5F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36 </w:t>
            </w:r>
          </w:p>
        </w:tc>
        <w:tc>
          <w:tcPr>
            <w:tcW w:w="3048" w:type="dxa"/>
          </w:tcPr>
          <w:p w14:paraId="0367795B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color w:val="000000"/>
              </w:rPr>
              <w:t xml:space="preserve">1 </w:t>
            </w:r>
          </w:p>
        </w:tc>
      </w:tr>
      <w:tr w:rsidR="00B95CCA" w:rsidRPr="009B00F7" w14:paraId="39DE0403" w14:textId="77777777" w:rsidTr="00874E6D">
        <w:trPr>
          <w:trHeight w:val="115"/>
        </w:trPr>
        <w:tc>
          <w:tcPr>
            <w:tcW w:w="3047" w:type="dxa"/>
          </w:tcPr>
          <w:p w14:paraId="32FB6499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b/>
                <w:bCs/>
                <w:color w:val="000000"/>
              </w:rPr>
              <w:t xml:space="preserve">Общая трудоемкость </w:t>
            </w:r>
          </w:p>
        </w:tc>
        <w:tc>
          <w:tcPr>
            <w:tcW w:w="3047" w:type="dxa"/>
            <w:gridSpan w:val="2"/>
          </w:tcPr>
          <w:p w14:paraId="714F1EB7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b/>
                <w:bCs/>
                <w:color w:val="000000"/>
              </w:rPr>
              <w:t xml:space="preserve">144 </w:t>
            </w:r>
          </w:p>
        </w:tc>
        <w:tc>
          <w:tcPr>
            <w:tcW w:w="3048" w:type="dxa"/>
          </w:tcPr>
          <w:p w14:paraId="035A4A38" w14:textId="77777777" w:rsidR="00B95CCA" w:rsidRPr="009B00F7" w:rsidRDefault="00B95CCA" w:rsidP="00874E6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color w:val="000000"/>
              </w:rPr>
            </w:pPr>
            <w:r w:rsidRPr="009B00F7">
              <w:rPr>
                <w:rFonts w:eastAsia="Calibri"/>
                <w:b/>
                <w:bCs/>
                <w:color w:val="000000"/>
              </w:rPr>
              <w:t xml:space="preserve">4 </w:t>
            </w:r>
          </w:p>
        </w:tc>
      </w:tr>
    </w:tbl>
    <w:p w14:paraId="154CAD60" w14:textId="77777777" w:rsidR="00B95CCA" w:rsidRPr="009B00F7" w:rsidRDefault="00B95CCA" w:rsidP="00B95CCA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B00F7">
        <w:t>В результате освоения образовательной программы аспирантуры обучающийся должен овладеть следующими результатами обучения по дисциплине:</w:t>
      </w:r>
    </w:p>
    <w:p w14:paraId="39A3FDE3" w14:textId="77777777" w:rsidR="00B95CCA" w:rsidRPr="009B00F7" w:rsidRDefault="00B95CCA" w:rsidP="00B95CCA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9B00F7">
        <w:rPr>
          <w:rFonts w:eastAsia="Calibri"/>
        </w:rPr>
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14:paraId="634FC847" w14:textId="77777777" w:rsidR="00B95CCA" w:rsidRPr="009B00F7" w:rsidRDefault="00B95CCA" w:rsidP="00B95CCA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9B00F7">
        <w:rPr>
          <w:rFonts w:eastAsia="Calibri"/>
        </w:rPr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06C32B55" w14:textId="77777777" w:rsidR="00B95CCA" w:rsidRPr="009B00F7" w:rsidRDefault="00B95CCA" w:rsidP="00B95CCA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9B00F7">
        <w:rPr>
          <w:rFonts w:eastAsia="Calibri"/>
        </w:rPr>
        <w:t>УК-5: Способность планировать и решать задачи собственного профессионального и личностного развития.</w:t>
      </w:r>
    </w:p>
    <w:p w14:paraId="0861FFB3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В процессе освоения дисциплины «История и философия науки» для аспирантов биологического направления подготовки используются следующие образовательные технологии: </w:t>
      </w:r>
    </w:p>
    <w:p w14:paraId="329B22C3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Стандартные методы обучения: </w:t>
      </w:r>
    </w:p>
    <w:p w14:paraId="0491572E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лекционные занятия; </w:t>
      </w:r>
    </w:p>
    <w:p w14:paraId="56CA2600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практические занятия (семинары); </w:t>
      </w:r>
    </w:p>
    <w:p w14:paraId="2420A0DF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самостоятельная работа студентов. </w:t>
      </w:r>
    </w:p>
    <w:p w14:paraId="12C860CF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В ходе лекционных занятий раскрываются основные вопросы в рамках рассматриваемой темы, делаются акценты на наиболее сложные и важные положения изучаемого материала, которые должны быть приняты аспирантами (экстернами) во внимание. Материалы лекций являются основой для подготовки аспирантов (экстернов) к практическим занятиям (семинарам) и выполнения заданий самостоятельной работы. </w:t>
      </w:r>
    </w:p>
    <w:p w14:paraId="2C3697DA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Целью практических занятий (семинаров) является контроль степени усвоения пройденного материала, ходом выполнения аспирантами (экстернами) самостоятельной работы и рассмотрение наиболее сложных и спорных вопросов в рамках темы занятия. </w:t>
      </w:r>
    </w:p>
    <w:p w14:paraId="456C57F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Самостоятельная работа аспирантов (экстернов) включает подготовку к практическим занятиям (семинарам) в соответствии с вопросами, представленными в Рабочей программе, изучение литературы и первоисточников по курсу, выполнение заданий для самостоятельной работы аспирантов (экстернов). Отдельные задания для самостоятельной работы предусматривают представление доклада и/или презентации и обсуждение полученных результатов на практических занятиях. </w:t>
      </w:r>
    </w:p>
    <w:p w14:paraId="687698E8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При необходимости в процессе работы над заданием аспирант (экстерн) может получить индивидуальную консультацию у преподавателя. Также предусмотрено проведение консультаций аспирантов (экстернов) в ходе изучения материала дисциплины в течение периода обучения. </w:t>
      </w:r>
    </w:p>
    <w:p w14:paraId="28D4ECC0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Методы обучения с применением интерактивных форм образовательных технологий: </w:t>
      </w:r>
    </w:p>
    <w:p w14:paraId="0B8B4DE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lastRenderedPageBreak/>
        <w:t xml:space="preserve">- лекции-консультации и интерактивные лекции; </w:t>
      </w:r>
    </w:p>
    <w:p w14:paraId="7A37793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эвристические беседы; </w:t>
      </w:r>
    </w:p>
    <w:p w14:paraId="3D313F7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творческие задания в форме изложения проблемного материала; </w:t>
      </w:r>
    </w:p>
    <w:p w14:paraId="255BA898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групповые и </w:t>
      </w:r>
      <w:proofErr w:type="spellStart"/>
      <w:r w:rsidRPr="009B00F7">
        <w:rPr>
          <w:rFonts w:eastAsia="Calibri"/>
        </w:rPr>
        <w:t>взаимооценки</w:t>
      </w:r>
      <w:proofErr w:type="spellEnd"/>
      <w:r w:rsidRPr="009B00F7">
        <w:rPr>
          <w:rFonts w:eastAsia="Calibri"/>
        </w:rPr>
        <w:t xml:space="preserve">, а именно: рецензирование аспирантами (экстернами) друг друга, оппонирование докладов и аналитических работ; </w:t>
      </w:r>
    </w:p>
    <w:p w14:paraId="485FA13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 xml:space="preserve">- презентации отдельных тем в частичном разрезе их содержания с последующим обсуждением. </w:t>
      </w:r>
    </w:p>
    <w:p w14:paraId="17B7A3B4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>Для обеспечения учебного процесса по дисциплине «История и философия науки» используется аудитория № 101 корпуса 12а ФБУН ГНЦ ВБ «Вектор», укомплектованная компьютером, мониторами и проекционной (мультимедийной) аппаратурой для демонстрации презентаций, учебных видео- и кинофильмов, а также для использования компьютерных программ контроля знаний. Данное помещение соответствует действующим противопожарным правилам и нормам и обеспечивает проведение всех видов дисциплинарной подготовки обучающихся, предусмотренных учебным планом.</w:t>
      </w:r>
    </w:p>
    <w:p w14:paraId="7B0FEE21" w14:textId="77777777" w:rsidR="00B95CCA" w:rsidRPr="009B00F7" w:rsidRDefault="00B95CCA" w:rsidP="00B95CCA">
      <w:pPr>
        <w:spacing w:line="276" w:lineRule="auto"/>
        <w:ind w:firstLine="709"/>
        <w:jc w:val="both"/>
        <w:rPr>
          <w:rFonts w:eastAsia="Calibri"/>
        </w:rPr>
      </w:pPr>
      <w:r w:rsidRPr="009B00F7">
        <w:rPr>
          <w:rFonts w:eastAsia="Calibri"/>
        </w:rPr>
        <w:t>По окончании курса аспирант сдает кандидатский экзамен.</w:t>
      </w:r>
    </w:p>
    <w:p w14:paraId="2D2F5B9B" w14:textId="77777777" w:rsidR="00B95CCA" w:rsidRPr="00110266" w:rsidRDefault="00B95CCA" w:rsidP="00B95CCA">
      <w:pPr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</w:rPr>
      </w:pPr>
    </w:p>
    <w:p w14:paraId="4F53D57E" w14:textId="77777777" w:rsidR="001D21A0" w:rsidRDefault="001D21A0">
      <w:bookmarkStart w:id="0" w:name="_GoBack"/>
      <w:bookmarkEnd w:id="0"/>
    </w:p>
    <w:sectPr w:rsidR="001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6"/>
    <w:rsid w:val="001D21A0"/>
    <w:rsid w:val="003141D6"/>
    <w:rsid w:val="00B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0E9E-7E3B-489F-BDF9-D3210EF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2023-05-30T03:26:00Z</dcterms:created>
  <dcterms:modified xsi:type="dcterms:W3CDTF">2023-05-30T03:26:00Z</dcterms:modified>
</cp:coreProperties>
</file>