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6962" w14:textId="77777777" w:rsidR="005518D2" w:rsidRPr="008F6206" w:rsidRDefault="005518D2" w:rsidP="005518D2">
      <w:pPr>
        <w:spacing w:line="276" w:lineRule="auto"/>
        <w:jc w:val="center"/>
        <w:rPr>
          <w:b/>
          <w:bCs/>
          <w:color w:val="000000"/>
        </w:rPr>
      </w:pPr>
      <w:r w:rsidRPr="008F6206">
        <w:rPr>
          <w:b/>
          <w:bCs/>
          <w:color w:val="000000"/>
        </w:rPr>
        <w:t>АННОТАЦИЯ</w:t>
      </w:r>
    </w:p>
    <w:p w14:paraId="0364C466" w14:textId="77777777" w:rsidR="005518D2" w:rsidRPr="008F6206" w:rsidRDefault="005518D2" w:rsidP="005518D2">
      <w:pPr>
        <w:spacing w:line="276" w:lineRule="auto"/>
        <w:jc w:val="center"/>
        <w:rPr>
          <w:b/>
          <w:bCs/>
          <w:color w:val="000000"/>
        </w:rPr>
      </w:pPr>
      <w:r w:rsidRPr="008F6206">
        <w:rPr>
          <w:b/>
          <w:bCs/>
          <w:color w:val="000000"/>
        </w:rPr>
        <w:t>рабочей программы дисциплины</w:t>
      </w:r>
    </w:p>
    <w:p w14:paraId="4BCF30D4" w14:textId="77777777" w:rsidR="005518D2" w:rsidRPr="008F6206" w:rsidRDefault="005518D2" w:rsidP="005518D2">
      <w:pPr>
        <w:spacing w:line="276" w:lineRule="auto"/>
        <w:jc w:val="center"/>
        <w:rPr>
          <w:b/>
          <w:bCs/>
          <w:color w:val="000000"/>
        </w:rPr>
      </w:pPr>
      <w:r w:rsidRPr="008F6206">
        <w:rPr>
          <w:b/>
          <w:bCs/>
          <w:color w:val="000000"/>
        </w:rPr>
        <w:t>МИКРОБИОЛОГИЯ</w:t>
      </w:r>
    </w:p>
    <w:p w14:paraId="6691228F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03729B">
        <w:rPr>
          <w:rFonts w:eastAsia="Calibri"/>
          <w:b/>
          <w:color w:val="000000"/>
        </w:rPr>
        <w:t>Целью</w:t>
      </w:r>
      <w:r w:rsidRPr="0003729B">
        <w:rPr>
          <w:rFonts w:eastAsia="Calibri"/>
          <w:color w:val="000000"/>
        </w:rPr>
        <w:t xml:space="preserve"> освоения дисциплины является получение аспирантами знаний о микроорганизмах – патогенных, условно-патогенных и непатогенных для человека, их экологии и распространении в окружающей среде, роли в развитии заболеваний человека, методах их обнаружения и идентификации.</w:t>
      </w:r>
    </w:p>
    <w:p w14:paraId="68E7B737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b/>
          <w:bCs/>
          <w:color w:val="000000"/>
        </w:rPr>
      </w:pPr>
      <w:r w:rsidRPr="0003729B">
        <w:rPr>
          <w:rFonts w:eastAsia="Calibri"/>
          <w:b/>
          <w:bCs/>
          <w:color w:val="000000"/>
        </w:rPr>
        <w:t>Задачи дисциплины:</w:t>
      </w:r>
    </w:p>
    <w:p w14:paraId="1C6CAF12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>– дать представление о прокариотических микроорганизмах, их структурных, физиологических и генетических особенностях, о роли микроорганизмов в природе и жизни человека;</w:t>
      </w:r>
    </w:p>
    <w:p w14:paraId="10850335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>– рассмотреть микроорганизмы как этиологические факторы в развитии инфекционных заболеваний человека;</w:t>
      </w:r>
    </w:p>
    <w:p w14:paraId="59D8CE89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>– дать характеристику отдельным микроорганизмам как возбудителям заболеваний человека;</w:t>
      </w:r>
    </w:p>
    <w:p w14:paraId="6D784624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>– дать представление о методах диагностики инфекционных заболеваний, вызванных микроорганизмами.</w:t>
      </w:r>
    </w:p>
    <w:p w14:paraId="3A27D441" w14:textId="77777777" w:rsidR="005518D2" w:rsidRPr="0003729B" w:rsidRDefault="005518D2" w:rsidP="005518D2">
      <w:pPr>
        <w:autoSpaceDE w:val="0"/>
        <w:autoSpaceDN w:val="0"/>
        <w:adjustRightInd w:val="0"/>
        <w:ind w:left="714" w:hanging="357"/>
        <w:jc w:val="both"/>
        <w:rPr>
          <w:rFonts w:eastAsia="TimesNewRoman"/>
        </w:rPr>
      </w:pPr>
      <w:r w:rsidRPr="0003729B">
        <w:rPr>
          <w:rFonts w:eastAsia="TimesNewRoman"/>
        </w:rPr>
        <w:t>Выпускник, освоивший программу аспирантуры, должен обладать следующими общепрофессиональными компетенциями (ОПК):</w:t>
      </w:r>
    </w:p>
    <w:p w14:paraId="2506A126" w14:textId="77777777" w:rsidR="005518D2" w:rsidRPr="0003729B" w:rsidRDefault="005518D2" w:rsidP="005518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="TimesNewRoman"/>
        </w:rPr>
      </w:pPr>
      <w:r w:rsidRPr="0003729B">
        <w:rPr>
          <w:rFonts w:eastAsia="TimesNewRoman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(ОПК-1).</w:t>
      </w:r>
    </w:p>
    <w:p w14:paraId="0A60F8FD" w14:textId="77777777" w:rsidR="005518D2" w:rsidRPr="0003729B" w:rsidRDefault="005518D2" w:rsidP="005518D2">
      <w:pPr>
        <w:spacing w:line="276" w:lineRule="auto"/>
        <w:ind w:firstLine="720"/>
        <w:jc w:val="both"/>
        <w:rPr>
          <w:color w:val="000000"/>
          <w:lang w:val="x-none" w:eastAsia="x-none"/>
        </w:rPr>
      </w:pPr>
      <w:r w:rsidRPr="0003729B">
        <w:rPr>
          <w:color w:val="000000"/>
          <w:lang w:val="x-none" w:eastAsia="x-none"/>
        </w:rPr>
        <w:t>Объем дисциплины – 3 зачетных единицы (ЗЕ) или 108 академических часов.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9"/>
        <w:gridCol w:w="1868"/>
      </w:tblGrid>
      <w:tr w:rsidR="005518D2" w:rsidRPr="0003729B" w14:paraId="0384D473" w14:textId="77777777" w:rsidTr="00997C8B">
        <w:trPr>
          <w:trHeight w:val="609"/>
          <w:tblHeader/>
        </w:trPr>
        <w:tc>
          <w:tcPr>
            <w:tcW w:w="3989" w:type="pct"/>
            <w:gridSpan w:val="2"/>
            <w:vAlign w:val="center"/>
          </w:tcPr>
          <w:p w14:paraId="453CAEA4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11" w:type="pct"/>
            <w:vAlign w:val="center"/>
          </w:tcPr>
          <w:p w14:paraId="4404B447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5518D2" w:rsidRPr="0003729B" w14:paraId="041B1015" w14:textId="77777777" w:rsidTr="00997C8B">
        <w:trPr>
          <w:trHeight w:val="340"/>
        </w:trPr>
        <w:tc>
          <w:tcPr>
            <w:tcW w:w="3989" w:type="pct"/>
            <w:gridSpan w:val="2"/>
            <w:vAlign w:val="center"/>
          </w:tcPr>
          <w:p w14:paraId="19D6EC4A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11" w:type="pct"/>
            <w:vAlign w:val="center"/>
          </w:tcPr>
          <w:p w14:paraId="6533824F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72</w:t>
            </w:r>
          </w:p>
        </w:tc>
      </w:tr>
      <w:tr w:rsidR="005518D2" w:rsidRPr="0003729B" w14:paraId="2E0695E2" w14:textId="77777777" w:rsidTr="00997C8B">
        <w:trPr>
          <w:trHeight w:val="340"/>
        </w:trPr>
        <w:tc>
          <w:tcPr>
            <w:tcW w:w="3989" w:type="pct"/>
            <w:gridSpan w:val="2"/>
          </w:tcPr>
          <w:p w14:paraId="1D44A104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11" w:type="pct"/>
          </w:tcPr>
          <w:p w14:paraId="6CE1D072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72</w:t>
            </w:r>
          </w:p>
        </w:tc>
      </w:tr>
      <w:tr w:rsidR="005518D2" w:rsidRPr="0003729B" w14:paraId="10988700" w14:textId="77777777" w:rsidTr="00997C8B">
        <w:trPr>
          <w:trHeight w:val="340"/>
        </w:trPr>
        <w:tc>
          <w:tcPr>
            <w:tcW w:w="3989" w:type="pct"/>
            <w:gridSpan w:val="2"/>
          </w:tcPr>
          <w:p w14:paraId="4DB0CB4E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12743EC3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518D2" w:rsidRPr="0003729B" w14:paraId="55803725" w14:textId="77777777" w:rsidTr="00997C8B">
        <w:trPr>
          <w:trHeight w:val="340"/>
        </w:trPr>
        <w:tc>
          <w:tcPr>
            <w:tcW w:w="3989" w:type="pct"/>
            <w:gridSpan w:val="2"/>
          </w:tcPr>
          <w:p w14:paraId="467FBB67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11" w:type="pct"/>
          </w:tcPr>
          <w:p w14:paraId="2D45454C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5518D2" w:rsidRPr="0003729B" w14:paraId="4A0C2CC9" w14:textId="77777777" w:rsidTr="00997C8B">
        <w:trPr>
          <w:trHeight w:val="340"/>
        </w:trPr>
        <w:tc>
          <w:tcPr>
            <w:tcW w:w="3989" w:type="pct"/>
            <w:gridSpan w:val="2"/>
          </w:tcPr>
          <w:p w14:paraId="32D06BAC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11" w:type="pct"/>
          </w:tcPr>
          <w:p w14:paraId="00BF682D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5518D2" w:rsidRPr="0003729B" w14:paraId="26597DA8" w14:textId="77777777" w:rsidTr="00997C8B">
        <w:trPr>
          <w:trHeight w:val="340"/>
        </w:trPr>
        <w:tc>
          <w:tcPr>
            <w:tcW w:w="3989" w:type="pct"/>
            <w:gridSpan w:val="2"/>
          </w:tcPr>
          <w:p w14:paraId="501EFBD4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11" w:type="pct"/>
          </w:tcPr>
          <w:p w14:paraId="4FAFCD08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518D2" w:rsidRPr="0003729B" w14:paraId="52A53A6E" w14:textId="77777777" w:rsidTr="00997C8B">
        <w:trPr>
          <w:trHeight w:val="340"/>
        </w:trPr>
        <w:tc>
          <w:tcPr>
            <w:tcW w:w="3989" w:type="pct"/>
            <w:gridSpan w:val="2"/>
          </w:tcPr>
          <w:p w14:paraId="52365006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11" w:type="pct"/>
          </w:tcPr>
          <w:p w14:paraId="08A8E6A7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518D2" w:rsidRPr="0003729B" w14:paraId="6AB63737" w14:textId="77777777" w:rsidTr="00997C8B">
        <w:trPr>
          <w:trHeight w:val="340"/>
        </w:trPr>
        <w:tc>
          <w:tcPr>
            <w:tcW w:w="3989" w:type="pct"/>
            <w:gridSpan w:val="2"/>
          </w:tcPr>
          <w:p w14:paraId="27BF7CC8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11" w:type="pct"/>
          </w:tcPr>
          <w:p w14:paraId="7822D0EE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518D2" w:rsidRPr="0003729B" w14:paraId="723F317B" w14:textId="77777777" w:rsidTr="00997C8B">
        <w:trPr>
          <w:trHeight w:val="340"/>
        </w:trPr>
        <w:tc>
          <w:tcPr>
            <w:tcW w:w="3989" w:type="pct"/>
            <w:gridSpan w:val="2"/>
          </w:tcPr>
          <w:p w14:paraId="6B712374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11" w:type="pct"/>
          </w:tcPr>
          <w:p w14:paraId="6E69F740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518D2" w:rsidRPr="0003729B" w14:paraId="328FE87C" w14:textId="77777777" w:rsidTr="00997C8B">
        <w:trPr>
          <w:trHeight w:val="340"/>
        </w:trPr>
        <w:tc>
          <w:tcPr>
            <w:tcW w:w="3989" w:type="pct"/>
            <w:gridSpan w:val="2"/>
          </w:tcPr>
          <w:p w14:paraId="7D5A36CA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03729B">
              <w:rPr>
                <w:rFonts w:eastAsia="Calibri"/>
                <w:color w:val="000000"/>
              </w:rPr>
              <w:lastRenderedPageBreak/>
              <w:t xml:space="preserve">                 индивидуальная работа обучающихся с преподавателем</w:t>
            </w:r>
          </w:p>
        </w:tc>
        <w:tc>
          <w:tcPr>
            <w:tcW w:w="1011" w:type="pct"/>
          </w:tcPr>
          <w:p w14:paraId="08F4CE02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518D2" w:rsidRPr="0003729B" w14:paraId="53ED7C17" w14:textId="77777777" w:rsidTr="00997C8B">
        <w:trPr>
          <w:trHeight w:val="340"/>
        </w:trPr>
        <w:tc>
          <w:tcPr>
            <w:tcW w:w="3989" w:type="pct"/>
            <w:gridSpan w:val="2"/>
          </w:tcPr>
          <w:p w14:paraId="55D6BB02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11" w:type="pct"/>
          </w:tcPr>
          <w:p w14:paraId="29D10D07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518D2" w:rsidRPr="0003729B" w14:paraId="02B45904" w14:textId="77777777" w:rsidTr="00997C8B">
        <w:trPr>
          <w:trHeight w:val="340"/>
        </w:trPr>
        <w:tc>
          <w:tcPr>
            <w:tcW w:w="3989" w:type="pct"/>
            <w:gridSpan w:val="2"/>
          </w:tcPr>
          <w:p w14:paraId="58BE612F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11" w:type="pct"/>
          </w:tcPr>
          <w:p w14:paraId="1AA33852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36</w:t>
            </w:r>
          </w:p>
        </w:tc>
      </w:tr>
      <w:tr w:rsidR="005518D2" w:rsidRPr="0003729B" w14:paraId="6243C711" w14:textId="77777777" w:rsidTr="00997C8B">
        <w:trPr>
          <w:trHeight w:val="340"/>
        </w:trPr>
        <w:tc>
          <w:tcPr>
            <w:tcW w:w="3989" w:type="pct"/>
            <w:gridSpan w:val="2"/>
          </w:tcPr>
          <w:p w14:paraId="5BC79CE8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11" w:type="pct"/>
          </w:tcPr>
          <w:p w14:paraId="13DB61CE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5518D2" w:rsidRPr="0003729B" w14:paraId="5AFD346B" w14:textId="77777777" w:rsidTr="00997C8B">
        <w:trPr>
          <w:trHeight w:val="340"/>
        </w:trPr>
        <w:tc>
          <w:tcPr>
            <w:tcW w:w="1256" w:type="pct"/>
            <w:vMerge w:val="restart"/>
          </w:tcPr>
          <w:p w14:paraId="5D38CFF5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33" w:type="pct"/>
          </w:tcPr>
          <w:p w14:paraId="678EE2B6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11" w:type="pct"/>
          </w:tcPr>
          <w:p w14:paraId="6F9C51DB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108</w:t>
            </w:r>
          </w:p>
        </w:tc>
      </w:tr>
      <w:tr w:rsidR="005518D2" w:rsidRPr="0003729B" w14:paraId="3FCD3841" w14:textId="77777777" w:rsidTr="00997C8B">
        <w:trPr>
          <w:trHeight w:val="340"/>
        </w:trPr>
        <w:tc>
          <w:tcPr>
            <w:tcW w:w="1256" w:type="pct"/>
            <w:vMerge/>
          </w:tcPr>
          <w:p w14:paraId="3ED0E26F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33" w:type="pct"/>
          </w:tcPr>
          <w:p w14:paraId="6E8B95F0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11" w:type="pct"/>
          </w:tcPr>
          <w:p w14:paraId="7C03FB50" w14:textId="77777777" w:rsidR="005518D2" w:rsidRPr="0003729B" w:rsidRDefault="005518D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03729B">
              <w:rPr>
                <w:rFonts w:eastAsia="Calibri"/>
                <w:bCs/>
                <w:color w:val="000000"/>
              </w:rPr>
              <w:t>3</w:t>
            </w:r>
          </w:p>
        </w:tc>
      </w:tr>
    </w:tbl>
    <w:p w14:paraId="3EF3E9C2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 Самостоятельная работа выполняется аспирантами по заданию преподавателя.</w:t>
      </w:r>
    </w:p>
    <w:p w14:paraId="2E5B90A5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MS Mincho"/>
          <w:color w:val="000000"/>
        </w:rPr>
      </w:pPr>
      <w:r w:rsidRPr="0003729B">
        <w:rPr>
          <w:rFonts w:eastAsia="MS Mincho"/>
          <w:color w:val="000000"/>
        </w:rPr>
        <w:t>В учебном процессе используются как активные, так и интерактивные формы проведения занятий: дискуссия, метод поиска быстрых решений в группе, мозговой штурм.</w:t>
      </w:r>
    </w:p>
    <w:p w14:paraId="09C8C344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MS Mincho"/>
          <w:color w:val="000000"/>
        </w:rPr>
      </w:pPr>
      <w:r w:rsidRPr="0003729B">
        <w:rPr>
          <w:rFonts w:eastAsia="MS Mincho"/>
          <w:color w:val="000000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</w:t>
      </w:r>
    </w:p>
    <w:p w14:paraId="75F7B974" w14:textId="77777777" w:rsidR="005518D2" w:rsidRPr="0003729B" w:rsidRDefault="005518D2" w:rsidP="005518D2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 xml:space="preserve">Аспирантам ГНЦ ВБ «Вектор» Роспотребнадзора обеспечен полный доступ к обслуживанию в библиотеке ГНЦ ВБ «Вектор» Роспотребнадзора, в т.ч. библиотечное обслуживание, обслуживание по межбиблиотечному абонементу, справочно-библиографическое и информационное обслуживание. </w:t>
      </w:r>
    </w:p>
    <w:p w14:paraId="3B92885C" w14:textId="77777777" w:rsidR="005518D2" w:rsidRPr="0003729B" w:rsidRDefault="005518D2" w:rsidP="005518D2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>Промежуточная аттестация – зачет.</w:t>
      </w:r>
    </w:p>
    <w:p w14:paraId="7F85F694" w14:textId="77777777" w:rsidR="005518D2" w:rsidRPr="0003729B" w:rsidRDefault="005518D2" w:rsidP="005518D2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03729B">
        <w:rPr>
          <w:rFonts w:eastAsia="Calibri"/>
          <w:color w:val="000000"/>
        </w:rPr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</w:t>
      </w:r>
      <w:r w:rsidRPr="0003729B">
        <w:rPr>
          <w:rFonts w:eastAsia="Calibri"/>
          <w:bCs/>
          <w:color w:val="000000"/>
        </w:rPr>
        <w:t>телекоммуникационной сети Интернет,</w:t>
      </w:r>
      <w:r w:rsidRPr="0003729B">
        <w:rPr>
          <w:rFonts w:eastAsia="Calibri"/>
          <w:color w:val="000000"/>
        </w:rPr>
        <w:t xml:space="preserve"> конспекты лекций.</w:t>
      </w:r>
    </w:p>
    <w:p w14:paraId="51517EB4" w14:textId="77777777" w:rsidR="005518D2" w:rsidRPr="00110266" w:rsidRDefault="005518D2" w:rsidP="005518D2">
      <w:pPr>
        <w:autoSpaceDE w:val="0"/>
        <w:autoSpaceDN w:val="0"/>
        <w:adjustRightInd w:val="0"/>
        <w:spacing w:line="276" w:lineRule="auto"/>
        <w:ind w:firstLine="709"/>
        <w:rPr>
          <w:b/>
          <w:bCs/>
          <w:color w:val="000000"/>
        </w:rPr>
      </w:pPr>
    </w:p>
    <w:p w14:paraId="40EA8E73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357C"/>
    <w:multiLevelType w:val="hybridMultilevel"/>
    <w:tmpl w:val="153634B2"/>
    <w:lvl w:ilvl="0" w:tplc="429E3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15"/>
    <w:rsid w:val="00445DD3"/>
    <w:rsid w:val="005518D2"/>
    <w:rsid w:val="0067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B2AC-79B5-43BB-97CD-F1C2A2D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2023-05-29T10:47:00Z</dcterms:created>
  <dcterms:modified xsi:type="dcterms:W3CDTF">2023-05-29T10:48:00Z</dcterms:modified>
</cp:coreProperties>
</file>