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B9C3" w14:textId="77777777" w:rsidR="004C187F" w:rsidRPr="00CF7AFC" w:rsidRDefault="004C187F" w:rsidP="004C187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7FD13398" w14:textId="77777777" w:rsidR="004C187F" w:rsidRPr="00CF7AFC" w:rsidRDefault="004C187F" w:rsidP="004C187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17B55E02" w14:textId="77777777" w:rsidR="004C187F" w:rsidRPr="00CF7AFC" w:rsidRDefault="004C187F" w:rsidP="004C187F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>Основы биоинформатики</w:t>
      </w:r>
    </w:p>
    <w:p w14:paraId="23E43C15" w14:textId="77777777" w:rsidR="004C187F" w:rsidRPr="00CF7AFC" w:rsidRDefault="004C187F" w:rsidP="004C187F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color w:val="000000"/>
        </w:rPr>
      </w:pPr>
      <w:r w:rsidRPr="00CF7AFC">
        <w:rPr>
          <w:rFonts w:eastAsia="Calibri"/>
          <w:b/>
          <w:color w:val="000000"/>
        </w:rPr>
        <w:t>Целью</w:t>
      </w:r>
      <w:r w:rsidRPr="00CF7AFC">
        <w:rPr>
          <w:rFonts w:eastAsia="Calibri"/>
          <w:color w:val="000000"/>
        </w:rPr>
        <w:t xml:space="preserve"> освоения дисциплины является </w:t>
      </w:r>
      <w:r w:rsidRPr="00CF7AFC">
        <w:rPr>
          <w:color w:val="000000"/>
        </w:rPr>
        <w:t xml:space="preserve">подготовка специалистов высшей квалификации для фундаментальной и прикладной науки в области клеточной биологии, молекулярной биологии, биотехнологии, иммунологии и генной инженерии, обладающих современными теоретическими знаниями в области биоинформатики, способных формулировать научные и прикладные задачи и предлагать пути их решения, нацеленных на непрерывное совершенствование и развитие своего научного потенциала. </w:t>
      </w:r>
    </w:p>
    <w:p w14:paraId="05E1C4CE" w14:textId="77777777" w:rsidR="004C187F" w:rsidRPr="00CF7AFC" w:rsidRDefault="004C187F" w:rsidP="004C187F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b/>
          <w:color w:val="000000"/>
        </w:rPr>
        <w:t>Целью курса</w:t>
      </w:r>
      <w:r w:rsidRPr="00CF7AFC">
        <w:rPr>
          <w:rFonts w:eastAsia="Calibri"/>
          <w:color w:val="000000"/>
        </w:rPr>
        <w:t xml:space="preserve"> является приобретение навыков самостоятельной работы с современными инструментами решения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задач, способов поиска и получения дополнительной информации из открытых источников биологических данных; изучение основных публичных источников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данных; освоение современных инструментов для работы с нуклеотидными и аминокислотными последовательностями с геномными и </w:t>
      </w:r>
      <w:proofErr w:type="spellStart"/>
      <w:r w:rsidRPr="00CF7AFC">
        <w:rPr>
          <w:rFonts w:eastAsia="Calibri"/>
          <w:color w:val="000000"/>
        </w:rPr>
        <w:t>протеомными</w:t>
      </w:r>
      <w:proofErr w:type="spellEnd"/>
      <w:r w:rsidRPr="00CF7AFC">
        <w:rPr>
          <w:rFonts w:eastAsia="Calibri"/>
          <w:color w:val="000000"/>
        </w:rPr>
        <w:t xml:space="preserve"> данными, включая интернет-ресурсы и программное обеспечение для серверов и персональных компьютеров; изучение способов визуализации данных биологических исследований с целью анализа, интерпретации и публикации получаемых результатов;  изучение базовых методов обработки результатов высокопроизводительного секвенирования нового поколения; изучение основ программирования, обработки и визуализации данных с помощью высокоуровневых языков программирования </w:t>
      </w:r>
      <w:r w:rsidRPr="00CF7AFC">
        <w:rPr>
          <w:rFonts w:eastAsia="Calibri"/>
          <w:color w:val="000000"/>
          <w:lang w:val="en-US"/>
        </w:rPr>
        <w:t>Python</w:t>
      </w:r>
      <w:r w:rsidRPr="00CF7AFC">
        <w:rPr>
          <w:rFonts w:eastAsia="Calibri"/>
          <w:color w:val="000000"/>
        </w:rPr>
        <w:t xml:space="preserve"> и </w:t>
      </w:r>
      <w:r w:rsidRPr="00CF7AFC">
        <w:rPr>
          <w:rFonts w:eastAsia="Calibri"/>
          <w:color w:val="000000"/>
          <w:lang w:val="en-US"/>
        </w:rPr>
        <w:t>R</w:t>
      </w:r>
      <w:r w:rsidRPr="00CF7AFC">
        <w:rPr>
          <w:rFonts w:eastAsia="Calibri"/>
          <w:color w:val="000000"/>
        </w:rPr>
        <w:t xml:space="preserve"> с использованием специализированных библиотек.</w:t>
      </w:r>
    </w:p>
    <w:p w14:paraId="4147B7C7" w14:textId="77777777" w:rsidR="004C187F" w:rsidRPr="00CF7AFC" w:rsidRDefault="004C187F" w:rsidP="004C187F">
      <w:pPr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4C187F" w:rsidRPr="00CF7AFC" w14:paraId="639DD3E6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76215D2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08EC12E7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4C187F" w:rsidRPr="00CF7AFC" w14:paraId="6219184B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38D7104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D99031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4C187F" w:rsidRPr="00CF7AFC" w14:paraId="0BDD75D1" w14:textId="77777777" w:rsidTr="00874E6D">
        <w:trPr>
          <w:trHeight w:val="340"/>
        </w:trPr>
        <w:tc>
          <w:tcPr>
            <w:tcW w:w="3942" w:type="pct"/>
            <w:gridSpan w:val="2"/>
          </w:tcPr>
          <w:p w14:paraId="77C5EE41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7F521AD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4C187F" w:rsidRPr="00CF7AFC" w14:paraId="759097BF" w14:textId="77777777" w:rsidTr="00874E6D">
        <w:trPr>
          <w:trHeight w:val="340"/>
        </w:trPr>
        <w:tc>
          <w:tcPr>
            <w:tcW w:w="3942" w:type="pct"/>
            <w:gridSpan w:val="2"/>
          </w:tcPr>
          <w:p w14:paraId="49FD8B32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1ED1E6D1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2657C060" w14:textId="77777777" w:rsidTr="00874E6D">
        <w:trPr>
          <w:trHeight w:val="340"/>
        </w:trPr>
        <w:tc>
          <w:tcPr>
            <w:tcW w:w="3942" w:type="pct"/>
            <w:gridSpan w:val="2"/>
          </w:tcPr>
          <w:p w14:paraId="471A6097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59F85167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4C187F" w:rsidRPr="00CF7AFC" w14:paraId="29EBA644" w14:textId="77777777" w:rsidTr="00874E6D">
        <w:trPr>
          <w:trHeight w:val="340"/>
        </w:trPr>
        <w:tc>
          <w:tcPr>
            <w:tcW w:w="3942" w:type="pct"/>
            <w:gridSpan w:val="2"/>
          </w:tcPr>
          <w:p w14:paraId="0F7BE231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EA137F0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4C187F" w:rsidRPr="00CF7AFC" w14:paraId="5EB4C98B" w14:textId="77777777" w:rsidTr="00874E6D">
        <w:trPr>
          <w:trHeight w:val="340"/>
        </w:trPr>
        <w:tc>
          <w:tcPr>
            <w:tcW w:w="3942" w:type="pct"/>
            <w:gridSpan w:val="2"/>
          </w:tcPr>
          <w:p w14:paraId="50563B65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1731707A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1C685716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A4AF70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40EB42A4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67378C7C" w14:textId="77777777" w:rsidTr="00874E6D">
        <w:trPr>
          <w:trHeight w:val="340"/>
        </w:trPr>
        <w:tc>
          <w:tcPr>
            <w:tcW w:w="3942" w:type="pct"/>
            <w:gridSpan w:val="2"/>
          </w:tcPr>
          <w:p w14:paraId="69E1A1B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100692B9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74F77005" w14:textId="77777777" w:rsidTr="00874E6D">
        <w:trPr>
          <w:trHeight w:val="340"/>
        </w:trPr>
        <w:tc>
          <w:tcPr>
            <w:tcW w:w="3942" w:type="pct"/>
            <w:gridSpan w:val="2"/>
          </w:tcPr>
          <w:p w14:paraId="5915639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249B4D76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5632FC06" w14:textId="77777777" w:rsidTr="00874E6D">
        <w:trPr>
          <w:trHeight w:val="340"/>
        </w:trPr>
        <w:tc>
          <w:tcPr>
            <w:tcW w:w="3942" w:type="pct"/>
            <w:gridSpan w:val="2"/>
          </w:tcPr>
          <w:p w14:paraId="53916CF2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0D0D66F2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668B4D35" w14:textId="77777777" w:rsidTr="00874E6D">
        <w:trPr>
          <w:trHeight w:val="340"/>
        </w:trPr>
        <w:tc>
          <w:tcPr>
            <w:tcW w:w="3942" w:type="pct"/>
            <w:gridSpan w:val="2"/>
          </w:tcPr>
          <w:p w14:paraId="7CFB4F2A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018E80E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6F01FBB4" w14:textId="77777777" w:rsidTr="00874E6D">
        <w:trPr>
          <w:trHeight w:val="340"/>
        </w:trPr>
        <w:tc>
          <w:tcPr>
            <w:tcW w:w="3942" w:type="pct"/>
            <w:gridSpan w:val="2"/>
          </w:tcPr>
          <w:p w14:paraId="091DC838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5696B747" w14:textId="77777777" w:rsidR="004C187F" w:rsidRPr="00F75922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F75922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4C187F" w:rsidRPr="00CF7AFC" w14:paraId="18375EF3" w14:textId="77777777" w:rsidTr="00874E6D">
        <w:trPr>
          <w:trHeight w:val="340"/>
        </w:trPr>
        <w:tc>
          <w:tcPr>
            <w:tcW w:w="3942" w:type="pct"/>
            <w:gridSpan w:val="2"/>
          </w:tcPr>
          <w:p w14:paraId="3A220B39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lastRenderedPageBreak/>
              <w:t>в том числе: реферат</w:t>
            </w:r>
          </w:p>
        </w:tc>
        <w:tc>
          <w:tcPr>
            <w:tcW w:w="1058" w:type="pct"/>
          </w:tcPr>
          <w:p w14:paraId="471553A9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C187F" w:rsidRPr="00CF7AFC" w14:paraId="1E258DC5" w14:textId="77777777" w:rsidTr="00874E6D">
        <w:trPr>
          <w:trHeight w:val="340"/>
        </w:trPr>
        <w:tc>
          <w:tcPr>
            <w:tcW w:w="3942" w:type="pct"/>
            <w:gridSpan w:val="2"/>
          </w:tcPr>
          <w:p w14:paraId="1F4260FA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508F2259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4C187F" w:rsidRPr="00CF7AFC" w14:paraId="113A3256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21BC8573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5858602C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516E5831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4C187F" w:rsidRPr="00CF7AFC" w14:paraId="7EF2EBE4" w14:textId="77777777" w:rsidTr="00874E6D">
        <w:trPr>
          <w:trHeight w:val="340"/>
        </w:trPr>
        <w:tc>
          <w:tcPr>
            <w:tcW w:w="1241" w:type="pct"/>
            <w:vMerge/>
          </w:tcPr>
          <w:p w14:paraId="00A9BB41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0A814DF6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1D988354" w14:textId="77777777" w:rsidR="004C187F" w:rsidRPr="00CF7AFC" w:rsidRDefault="004C187F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48507F21" w14:textId="77777777" w:rsidR="004C187F" w:rsidRPr="00D326AE" w:rsidRDefault="004C187F" w:rsidP="004C187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326A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5329E96E" w14:textId="77777777" w:rsidR="004C187F" w:rsidRPr="00D326AE" w:rsidRDefault="004C187F" w:rsidP="004C187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09ED1601" w14:textId="77777777" w:rsidR="004C187F" w:rsidRPr="00CF7AFC" w:rsidRDefault="004C187F" w:rsidP="004C187F">
      <w:pPr>
        <w:spacing w:line="276" w:lineRule="auto"/>
        <w:ind w:firstLine="567"/>
        <w:jc w:val="both"/>
        <w:rPr>
          <w:b/>
          <w:color w:val="000000"/>
          <w:highlight w:val="yellow"/>
        </w:rPr>
      </w:pPr>
      <w:r w:rsidRPr="00CF7AFC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</w:t>
      </w:r>
      <w:r w:rsidRPr="00CF7AFC">
        <w:rPr>
          <w:b/>
          <w:color w:val="000000"/>
          <w:highlight w:val="yellow"/>
        </w:rPr>
        <w:t xml:space="preserve"> </w:t>
      </w:r>
    </w:p>
    <w:p w14:paraId="6771CD32" w14:textId="77777777" w:rsidR="004C187F" w:rsidRPr="00CF7AFC" w:rsidRDefault="004C187F" w:rsidP="004C187F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color w:val="000000"/>
        </w:rPr>
      </w:pPr>
      <w:r w:rsidRPr="00CF7AFC">
        <w:rPr>
          <w:rFonts w:eastAsia="MS Mincho"/>
          <w:color w:val="000000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</w:t>
      </w:r>
    </w:p>
    <w:p w14:paraId="13D9F725" w14:textId="77777777" w:rsidR="004C187F" w:rsidRPr="00CF7AFC" w:rsidRDefault="004C187F" w:rsidP="004C187F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 xml:space="preserve"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 по межбиблиотечному абонементу, справочно-библиографическое и информационное обслуживание. </w:t>
      </w:r>
    </w:p>
    <w:p w14:paraId="2BEB0336" w14:textId="77777777" w:rsidR="004C187F" w:rsidRPr="00CF7AFC" w:rsidRDefault="004C187F" w:rsidP="004C187F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CF7AFC">
        <w:rPr>
          <w:rFonts w:eastAsia="Calibri"/>
          <w:bCs/>
          <w:color w:val="000000"/>
        </w:rPr>
        <w:t>телекоммуникационной сети Интернет,</w:t>
      </w:r>
      <w:r w:rsidRPr="00CF7AFC">
        <w:rPr>
          <w:rFonts w:eastAsia="Calibri"/>
          <w:color w:val="000000"/>
        </w:rPr>
        <w:t xml:space="preserve"> конспекты лекций.</w:t>
      </w:r>
    </w:p>
    <w:p w14:paraId="71E6EE01" w14:textId="77777777" w:rsidR="004C187F" w:rsidRPr="00CF7AFC" w:rsidRDefault="004C187F" w:rsidP="004C187F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2F2C3D46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8B"/>
    <w:rsid w:val="001D21A0"/>
    <w:rsid w:val="00361C8B"/>
    <w:rsid w:val="004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8633-1C26-44C2-9AA8-559CE68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2023-05-30T03:31:00Z</dcterms:created>
  <dcterms:modified xsi:type="dcterms:W3CDTF">2023-05-30T03:31:00Z</dcterms:modified>
</cp:coreProperties>
</file>