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5A79E" w14:textId="77777777" w:rsidR="009E1211" w:rsidRPr="00DE2AE6" w:rsidRDefault="009E1211" w:rsidP="009E1211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bookmarkStart w:id="0" w:name="_GoBack"/>
      <w:bookmarkEnd w:id="0"/>
      <w:r w:rsidRPr="00DE2AE6">
        <w:rPr>
          <w:b/>
        </w:rPr>
        <w:t>АННОТАЦИЯ</w:t>
      </w:r>
    </w:p>
    <w:p w14:paraId="1ABC49FE" w14:textId="77777777" w:rsidR="009E1211" w:rsidRPr="00DE2AE6" w:rsidRDefault="009E1211" w:rsidP="009E1211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DE2AE6">
        <w:rPr>
          <w:b/>
        </w:rPr>
        <w:t>рабочей программы дисциплины</w:t>
      </w:r>
    </w:p>
    <w:p w14:paraId="446F56D6" w14:textId="77777777" w:rsidR="009E1211" w:rsidRPr="00DE2AE6" w:rsidRDefault="009E1211" w:rsidP="009E1211">
      <w:pPr>
        <w:spacing w:line="276" w:lineRule="auto"/>
        <w:jc w:val="center"/>
        <w:rPr>
          <w:rFonts w:eastAsia="Calibri"/>
          <w:b/>
          <w:color w:val="000000"/>
        </w:rPr>
      </w:pPr>
      <w:r w:rsidRPr="00DE2AE6">
        <w:rPr>
          <w:rFonts w:eastAsia="Calibri"/>
          <w:b/>
          <w:color w:val="000000"/>
        </w:rPr>
        <w:t>Подготовка и представление диссертационной работы</w:t>
      </w:r>
    </w:p>
    <w:p w14:paraId="7E63271B" w14:textId="77777777" w:rsidR="009E1211" w:rsidRPr="00DE2AE6" w:rsidRDefault="009E1211" w:rsidP="009E1211">
      <w:pPr>
        <w:tabs>
          <w:tab w:val="left" w:pos="900"/>
        </w:tabs>
        <w:autoSpaceDE w:val="0"/>
        <w:autoSpaceDN w:val="0"/>
        <w:spacing w:line="276" w:lineRule="auto"/>
        <w:ind w:firstLine="567"/>
        <w:rPr>
          <w:rFonts w:eastAsia="Calibri"/>
          <w:color w:val="000000"/>
        </w:rPr>
      </w:pPr>
      <w:r w:rsidRPr="00DE2AE6">
        <w:rPr>
          <w:rFonts w:eastAsia="Calibri"/>
          <w:b/>
          <w:color w:val="000000"/>
        </w:rPr>
        <w:t>Целью</w:t>
      </w:r>
      <w:r w:rsidRPr="00DE2AE6">
        <w:rPr>
          <w:rFonts w:eastAsia="Calibri"/>
          <w:color w:val="000000"/>
        </w:rPr>
        <w:t xml:space="preserve"> освоения дисциплины является</w:t>
      </w:r>
      <w:r w:rsidRPr="00DE2AE6">
        <w:rPr>
          <w:rFonts w:ascii="Calibri" w:eastAsia="Calibri" w:hAnsi="Calibri"/>
        </w:rPr>
        <w:t xml:space="preserve"> </w:t>
      </w:r>
      <w:r w:rsidRPr="00DE2AE6">
        <w:rPr>
          <w:rFonts w:eastAsia="Calibri"/>
          <w:color w:val="000000"/>
        </w:rPr>
        <w:t xml:space="preserve">получение представлений о правовом, методическом и организационном обеспечении подготовки и защиты диссертационной работы, формирование компетенций, связанных с планированием научно-исследовательской работы аспирантов. </w:t>
      </w:r>
    </w:p>
    <w:p w14:paraId="3CE02F12" w14:textId="77777777" w:rsidR="009E1211" w:rsidRPr="00DE2AE6" w:rsidRDefault="009E1211" w:rsidP="009E1211">
      <w:pPr>
        <w:tabs>
          <w:tab w:val="left" w:pos="900"/>
        </w:tabs>
        <w:autoSpaceDE w:val="0"/>
        <w:autoSpaceDN w:val="0"/>
        <w:spacing w:line="276" w:lineRule="auto"/>
        <w:ind w:firstLine="567"/>
        <w:rPr>
          <w:rFonts w:eastAsia="Calibri"/>
          <w:color w:val="000000"/>
        </w:rPr>
      </w:pPr>
      <w:r w:rsidRPr="00DE2AE6">
        <w:rPr>
          <w:rFonts w:eastAsia="Calibri"/>
          <w:b/>
          <w:color w:val="000000"/>
        </w:rPr>
        <w:t>Задачи</w:t>
      </w:r>
      <w:r w:rsidRPr="00DE2AE6">
        <w:rPr>
          <w:rFonts w:eastAsia="Calibri"/>
          <w:color w:val="000000"/>
        </w:rPr>
        <w:t xml:space="preserve"> дисциплины:</w:t>
      </w:r>
    </w:p>
    <w:p w14:paraId="7F7A8D8B" w14:textId="77777777" w:rsidR="009E1211" w:rsidRPr="00DE2AE6" w:rsidRDefault="009E1211" w:rsidP="009E1211">
      <w:pPr>
        <w:tabs>
          <w:tab w:val="left" w:pos="900"/>
        </w:tabs>
        <w:autoSpaceDE w:val="0"/>
        <w:autoSpaceDN w:val="0"/>
        <w:spacing w:line="276" w:lineRule="auto"/>
        <w:ind w:firstLine="567"/>
        <w:rPr>
          <w:rFonts w:eastAsia="Calibri"/>
          <w:color w:val="000000"/>
        </w:rPr>
      </w:pPr>
      <w:r w:rsidRPr="00DE2AE6">
        <w:rPr>
          <w:rFonts w:eastAsia="Calibri"/>
          <w:color w:val="000000"/>
        </w:rPr>
        <w:t>– формирование представлений об этапах подготовки, написания и защиты кандидатской диссертации;</w:t>
      </w:r>
    </w:p>
    <w:p w14:paraId="1B94FCB1" w14:textId="77777777" w:rsidR="009E1211" w:rsidRPr="00DE2AE6" w:rsidRDefault="009E1211" w:rsidP="009E1211">
      <w:pPr>
        <w:tabs>
          <w:tab w:val="left" w:pos="900"/>
        </w:tabs>
        <w:autoSpaceDE w:val="0"/>
        <w:autoSpaceDN w:val="0"/>
        <w:spacing w:line="276" w:lineRule="auto"/>
        <w:ind w:firstLine="567"/>
        <w:rPr>
          <w:rFonts w:eastAsia="Calibri"/>
          <w:color w:val="000000"/>
        </w:rPr>
      </w:pPr>
      <w:r w:rsidRPr="00DE2AE6">
        <w:rPr>
          <w:rFonts w:eastAsia="Calibri"/>
          <w:color w:val="000000"/>
        </w:rPr>
        <w:t>– овладение навыками определения и постановки проблемы исследования, выбора темы и названия диссертации, выполнения информационного поиска по теме диссертационного исследования;</w:t>
      </w:r>
    </w:p>
    <w:p w14:paraId="3DAEDB0E" w14:textId="77777777" w:rsidR="009E1211" w:rsidRPr="00DE2AE6" w:rsidRDefault="009E1211" w:rsidP="009E1211">
      <w:pPr>
        <w:tabs>
          <w:tab w:val="left" w:pos="900"/>
        </w:tabs>
        <w:autoSpaceDE w:val="0"/>
        <w:autoSpaceDN w:val="0"/>
        <w:spacing w:line="276" w:lineRule="auto"/>
        <w:ind w:firstLine="567"/>
        <w:rPr>
          <w:rFonts w:eastAsia="Calibri"/>
          <w:color w:val="000000"/>
        </w:rPr>
      </w:pPr>
      <w:r w:rsidRPr="00DE2AE6">
        <w:rPr>
          <w:rFonts w:eastAsia="Calibri"/>
          <w:color w:val="000000"/>
        </w:rPr>
        <w:t>– развитие практических умений планирования времени при подготовке диссертации;</w:t>
      </w:r>
    </w:p>
    <w:p w14:paraId="7816903C" w14:textId="77777777" w:rsidR="009E1211" w:rsidRPr="00DE2AE6" w:rsidRDefault="009E1211" w:rsidP="009E1211">
      <w:pPr>
        <w:tabs>
          <w:tab w:val="left" w:pos="900"/>
        </w:tabs>
        <w:autoSpaceDE w:val="0"/>
        <w:autoSpaceDN w:val="0"/>
        <w:spacing w:line="276" w:lineRule="auto"/>
        <w:ind w:firstLine="567"/>
        <w:rPr>
          <w:rFonts w:eastAsia="Calibri"/>
          <w:color w:val="000000"/>
        </w:rPr>
      </w:pPr>
      <w:r w:rsidRPr="00DE2AE6">
        <w:rPr>
          <w:rFonts w:eastAsia="Calibri"/>
          <w:color w:val="000000"/>
        </w:rPr>
        <w:t xml:space="preserve">– выработка навыков по формулированию и написанию актуальности, научной новизны, научных положений, практической значимости, достоверности результатов и др.; </w:t>
      </w:r>
    </w:p>
    <w:p w14:paraId="14A83A12" w14:textId="77777777" w:rsidR="009E1211" w:rsidRPr="00DE2AE6" w:rsidRDefault="009E1211" w:rsidP="009E1211">
      <w:pPr>
        <w:tabs>
          <w:tab w:val="left" w:pos="900"/>
        </w:tabs>
        <w:autoSpaceDE w:val="0"/>
        <w:autoSpaceDN w:val="0"/>
        <w:spacing w:line="276" w:lineRule="auto"/>
        <w:ind w:firstLine="567"/>
        <w:rPr>
          <w:rFonts w:eastAsia="Calibri"/>
          <w:color w:val="000000"/>
        </w:rPr>
      </w:pPr>
      <w:r w:rsidRPr="00DE2AE6">
        <w:rPr>
          <w:rFonts w:eastAsia="Calibri"/>
          <w:color w:val="000000"/>
        </w:rPr>
        <w:t>– знакомство с рекомендациями по оформлению диссертации, автореферата;</w:t>
      </w:r>
    </w:p>
    <w:p w14:paraId="14C88A27" w14:textId="77777777" w:rsidR="009E1211" w:rsidRPr="00DE2AE6" w:rsidRDefault="009E1211" w:rsidP="009E1211">
      <w:pPr>
        <w:tabs>
          <w:tab w:val="left" w:pos="900"/>
        </w:tabs>
        <w:autoSpaceDE w:val="0"/>
        <w:autoSpaceDN w:val="0"/>
        <w:spacing w:line="276" w:lineRule="auto"/>
        <w:ind w:firstLine="567"/>
        <w:rPr>
          <w:rFonts w:eastAsia="Calibri"/>
          <w:color w:val="000000"/>
        </w:rPr>
      </w:pPr>
      <w:r w:rsidRPr="00DE2AE6">
        <w:rPr>
          <w:rFonts w:eastAsia="Calibri"/>
          <w:color w:val="000000"/>
        </w:rPr>
        <w:t>– знакомство с основными документами, сопровождающими процедуру защиты работы в диссертационном совете.</w:t>
      </w:r>
    </w:p>
    <w:p w14:paraId="6C68A3D3" w14:textId="77777777" w:rsidR="009E1211" w:rsidRPr="00DE2AE6" w:rsidRDefault="009E1211" w:rsidP="009E1211">
      <w:pPr>
        <w:autoSpaceDE w:val="0"/>
        <w:autoSpaceDN w:val="0"/>
        <w:adjustRightInd w:val="0"/>
        <w:spacing w:line="276" w:lineRule="auto"/>
        <w:ind w:firstLine="567"/>
        <w:rPr>
          <w:color w:val="000000"/>
          <w:lang w:val="x-none" w:eastAsia="x-none"/>
        </w:rPr>
      </w:pPr>
      <w:r w:rsidRPr="00DE2AE6">
        <w:rPr>
          <w:rFonts w:eastAsia="Calibri"/>
        </w:rPr>
        <w:t xml:space="preserve"> </w:t>
      </w:r>
      <w:r w:rsidRPr="00DE2AE6">
        <w:rPr>
          <w:color w:val="000000"/>
          <w:lang w:val="x-none" w:eastAsia="x-none"/>
        </w:rPr>
        <w:t xml:space="preserve">Объем дисциплины – </w:t>
      </w:r>
      <w:r w:rsidRPr="00DE2AE6">
        <w:rPr>
          <w:color w:val="000000"/>
          <w:lang w:eastAsia="x-none"/>
        </w:rPr>
        <w:t>2</w:t>
      </w:r>
      <w:r w:rsidRPr="00DE2AE6">
        <w:rPr>
          <w:color w:val="000000"/>
          <w:lang w:val="x-none" w:eastAsia="x-none"/>
        </w:rPr>
        <w:t xml:space="preserve"> зачетных единицы (ЗЕ) или </w:t>
      </w:r>
      <w:r w:rsidRPr="00DE2AE6">
        <w:rPr>
          <w:color w:val="000000"/>
          <w:lang w:eastAsia="x-none"/>
        </w:rPr>
        <w:t>72</w:t>
      </w:r>
      <w:r w:rsidRPr="00DE2AE6">
        <w:rPr>
          <w:color w:val="000000"/>
          <w:lang w:val="x-none" w:eastAsia="x-none"/>
        </w:rPr>
        <w:t xml:space="preserve"> академических час</w:t>
      </w:r>
      <w:r w:rsidRPr="00DE2AE6">
        <w:rPr>
          <w:color w:val="000000"/>
          <w:lang w:eastAsia="x-none"/>
        </w:rPr>
        <w:t>а</w:t>
      </w:r>
      <w:r w:rsidRPr="00DE2AE6">
        <w:rPr>
          <w:color w:val="000000"/>
          <w:lang w:val="x-none" w:eastAsia="x-none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5048"/>
        <w:gridCol w:w="1977"/>
      </w:tblGrid>
      <w:tr w:rsidR="009E1211" w:rsidRPr="00DE2AE6" w14:paraId="66D65D21" w14:textId="77777777" w:rsidTr="00874E6D">
        <w:trPr>
          <w:trHeight w:val="688"/>
          <w:tblHeader/>
        </w:trPr>
        <w:tc>
          <w:tcPr>
            <w:tcW w:w="3942" w:type="pct"/>
            <w:gridSpan w:val="2"/>
            <w:vAlign w:val="center"/>
          </w:tcPr>
          <w:p w14:paraId="0561D58F" w14:textId="77777777" w:rsidR="009E1211" w:rsidRPr="00DE2AE6" w:rsidRDefault="009E1211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DE2AE6">
              <w:rPr>
                <w:rFonts w:eastAsia="Calibri"/>
                <w:bCs/>
                <w:color w:val="000000"/>
              </w:rPr>
              <w:t>Вид учебной работы</w:t>
            </w:r>
          </w:p>
        </w:tc>
        <w:tc>
          <w:tcPr>
            <w:tcW w:w="1058" w:type="pct"/>
            <w:vAlign w:val="center"/>
          </w:tcPr>
          <w:p w14:paraId="154A84D3" w14:textId="77777777" w:rsidR="009E1211" w:rsidRPr="00DE2AE6" w:rsidRDefault="009E1211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DE2AE6">
              <w:rPr>
                <w:rFonts w:eastAsia="Calibri"/>
                <w:bCs/>
                <w:color w:val="000000"/>
              </w:rPr>
              <w:t>Всего часов</w:t>
            </w:r>
          </w:p>
        </w:tc>
      </w:tr>
      <w:tr w:rsidR="009E1211" w:rsidRPr="00DE2AE6" w14:paraId="0CDD907F" w14:textId="77777777" w:rsidTr="00874E6D">
        <w:trPr>
          <w:trHeight w:val="835"/>
        </w:trPr>
        <w:tc>
          <w:tcPr>
            <w:tcW w:w="3942" w:type="pct"/>
            <w:gridSpan w:val="2"/>
            <w:vAlign w:val="center"/>
          </w:tcPr>
          <w:p w14:paraId="48BFA9F5" w14:textId="77777777" w:rsidR="009E1211" w:rsidRPr="00DE2AE6" w:rsidRDefault="009E1211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DE2AE6">
              <w:rPr>
                <w:rFonts w:eastAsia="Calibri"/>
                <w:color w:val="000000"/>
              </w:rPr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1058" w:type="pct"/>
            <w:vAlign w:val="center"/>
          </w:tcPr>
          <w:p w14:paraId="7BE7F637" w14:textId="77777777" w:rsidR="009E1211" w:rsidRPr="00DE2AE6" w:rsidRDefault="009E1211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 w:rsidRPr="00DE2AE6">
              <w:rPr>
                <w:rFonts w:eastAsia="Calibri"/>
                <w:b/>
                <w:bCs/>
                <w:color w:val="000000"/>
              </w:rPr>
              <w:t>24</w:t>
            </w:r>
          </w:p>
        </w:tc>
      </w:tr>
      <w:tr w:rsidR="009E1211" w:rsidRPr="00DE2AE6" w14:paraId="13088AC8" w14:textId="77777777" w:rsidTr="00874E6D">
        <w:trPr>
          <w:trHeight w:val="192"/>
        </w:trPr>
        <w:tc>
          <w:tcPr>
            <w:tcW w:w="3942" w:type="pct"/>
            <w:gridSpan w:val="2"/>
          </w:tcPr>
          <w:p w14:paraId="2AFD1CFF" w14:textId="77777777" w:rsidR="009E1211" w:rsidRPr="00DE2AE6" w:rsidRDefault="009E1211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DE2AE6">
              <w:rPr>
                <w:rFonts w:eastAsia="Calibri"/>
                <w:bCs/>
                <w:color w:val="000000"/>
              </w:rPr>
              <w:t xml:space="preserve">     Аудиторные занятия (всего)</w:t>
            </w:r>
          </w:p>
        </w:tc>
        <w:tc>
          <w:tcPr>
            <w:tcW w:w="1058" w:type="pct"/>
          </w:tcPr>
          <w:p w14:paraId="4B4E39B4" w14:textId="77777777" w:rsidR="009E1211" w:rsidRPr="00DE2AE6" w:rsidRDefault="009E1211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DE2AE6">
              <w:rPr>
                <w:rFonts w:eastAsia="Calibri"/>
                <w:bCs/>
                <w:color w:val="000000"/>
              </w:rPr>
              <w:t>24</w:t>
            </w:r>
          </w:p>
        </w:tc>
      </w:tr>
      <w:tr w:rsidR="009E1211" w:rsidRPr="00DE2AE6" w14:paraId="5C89A3A5" w14:textId="77777777" w:rsidTr="00874E6D">
        <w:trPr>
          <w:trHeight w:val="340"/>
        </w:trPr>
        <w:tc>
          <w:tcPr>
            <w:tcW w:w="3942" w:type="pct"/>
            <w:gridSpan w:val="2"/>
          </w:tcPr>
          <w:p w14:paraId="49C0CCB5" w14:textId="77777777" w:rsidR="009E1211" w:rsidRPr="00DE2AE6" w:rsidRDefault="009E1211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DE2AE6">
              <w:rPr>
                <w:rFonts w:eastAsia="Calibri"/>
                <w:bCs/>
                <w:color w:val="000000"/>
              </w:rPr>
              <w:t xml:space="preserve">     в том числе:</w:t>
            </w:r>
          </w:p>
        </w:tc>
        <w:tc>
          <w:tcPr>
            <w:tcW w:w="1058" w:type="pct"/>
          </w:tcPr>
          <w:p w14:paraId="047A227C" w14:textId="77777777" w:rsidR="009E1211" w:rsidRPr="00DE2AE6" w:rsidRDefault="009E1211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9E1211" w:rsidRPr="00DE2AE6" w14:paraId="19C0CB43" w14:textId="77777777" w:rsidTr="00874E6D">
        <w:trPr>
          <w:trHeight w:val="340"/>
        </w:trPr>
        <w:tc>
          <w:tcPr>
            <w:tcW w:w="3942" w:type="pct"/>
            <w:gridSpan w:val="2"/>
          </w:tcPr>
          <w:p w14:paraId="2757DE6A" w14:textId="77777777" w:rsidR="009E1211" w:rsidRPr="00DE2AE6" w:rsidRDefault="009E1211" w:rsidP="00874E6D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DE2AE6">
              <w:rPr>
                <w:rFonts w:eastAsia="Calibri"/>
                <w:bCs/>
                <w:color w:val="000000"/>
              </w:rPr>
              <w:t>лекции (Л)</w:t>
            </w:r>
          </w:p>
        </w:tc>
        <w:tc>
          <w:tcPr>
            <w:tcW w:w="1058" w:type="pct"/>
          </w:tcPr>
          <w:p w14:paraId="70FC4A71" w14:textId="77777777" w:rsidR="009E1211" w:rsidRPr="00DE2AE6" w:rsidRDefault="009E1211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DE2AE6">
              <w:rPr>
                <w:rFonts w:eastAsia="Calibri"/>
                <w:bCs/>
                <w:color w:val="000000"/>
              </w:rPr>
              <w:t>10</w:t>
            </w:r>
          </w:p>
        </w:tc>
      </w:tr>
      <w:tr w:rsidR="009E1211" w:rsidRPr="00DE2AE6" w14:paraId="656C7389" w14:textId="77777777" w:rsidTr="00874E6D">
        <w:trPr>
          <w:trHeight w:val="340"/>
        </w:trPr>
        <w:tc>
          <w:tcPr>
            <w:tcW w:w="3942" w:type="pct"/>
            <w:gridSpan w:val="2"/>
          </w:tcPr>
          <w:p w14:paraId="144286B6" w14:textId="77777777" w:rsidR="009E1211" w:rsidRPr="00DE2AE6" w:rsidRDefault="009E1211" w:rsidP="00874E6D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DE2AE6">
              <w:rPr>
                <w:rFonts w:eastAsia="Calibri"/>
                <w:bCs/>
                <w:color w:val="000000"/>
              </w:rPr>
              <w:t>практические занятия (ПЗ), семинары (С)</w:t>
            </w:r>
          </w:p>
        </w:tc>
        <w:tc>
          <w:tcPr>
            <w:tcW w:w="1058" w:type="pct"/>
          </w:tcPr>
          <w:p w14:paraId="57369E87" w14:textId="77777777" w:rsidR="009E1211" w:rsidRPr="00DE2AE6" w:rsidRDefault="009E1211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DE2AE6">
              <w:rPr>
                <w:rFonts w:eastAsia="Calibri"/>
                <w:bCs/>
                <w:color w:val="000000"/>
              </w:rPr>
              <w:t>14</w:t>
            </w:r>
          </w:p>
        </w:tc>
      </w:tr>
      <w:tr w:rsidR="009E1211" w:rsidRPr="00DE2AE6" w14:paraId="2E5B7E25" w14:textId="77777777" w:rsidTr="00874E6D">
        <w:trPr>
          <w:trHeight w:val="340"/>
        </w:trPr>
        <w:tc>
          <w:tcPr>
            <w:tcW w:w="3942" w:type="pct"/>
            <w:gridSpan w:val="2"/>
          </w:tcPr>
          <w:p w14:paraId="0C994E73" w14:textId="77777777" w:rsidR="009E1211" w:rsidRPr="00DE2AE6" w:rsidRDefault="009E1211" w:rsidP="00874E6D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DE2AE6">
              <w:rPr>
                <w:rFonts w:eastAsia="Calibri"/>
                <w:bCs/>
                <w:color w:val="000000"/>
              </w:rPr>
              <w:t>лабораторные работы (ЛР)</w:t>
            </w:r>
          </w:p>
        </w:tc>
        <w:tc>
          <w:tcPr>
            <w:tcW w:w="1058" w:type="pct"/>
          </w:tcPr>
          <w:p w14:paraId="70635908" w14:textId="77777777" w:rsidR="009E1211" w:rsidRPr="00DE2AE6" w:rsidRDefault="009E1211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9E1211" w:rsidRPr="00DE2AE6" w14:paraId="6547ECF5" w14:textId="77777777" w:rsidTr="00874E6D">
        <w:trPr>
          <w:trHeight w:val="340"/>
        </w:trPr>
        <w:tc>
          <w:tcPr>
            <w:tcW w:w="3942" w:type="pct"/>
            <w:gridSpan w:val="2"/>
          </w:tcPr>
          <w:p w14:paraId="07031D33" w14:textId="77777777" w:rsidR="009E1211" w:rsidRPr="00DE2AE6" w:rsidRDefault="009E1211" w:rsidP="00874E6D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DE2AE6">
              <w:rPr>
                <w:rFonts w:eastAsia="Calibri"/>
                <w:color w:val="000000"/>
              </w:rPr>
              <w:t>практикумы (ПР)</w:t>
            </w:r>
          </w:p>
        </w:tc>
        <w:tc>
          <w:tcPr>
            <w:tcW w:w="1058" w:type="pct"/>
          </w:tcPr>
          <w:p w14:paraId="1D83D325" w14:textId="77777777" w:rsidR="009E1211" w:rsidRPr="00DE2AE6" w:rsidRDefault="009E1211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9E1211" w:rsidRPr="00DE2AE6" w14:paraId="36EAC440" w14:textId="77777777" w:rsidTr="00874E6D">
        <w:trPr>
          <w:trHeight w:val="340"/>
        </w:trPr>
        <w:tc>
          <w:tcPr>
            <w:tcW w:w="3942" w:type="pct"/>
            <w:gridSpan w:val="2"/>
          </w:tcPr>
          <w:p w14:paraId="135A6DE4" w14:textId="77777777" w:rsidR="009E1211" w:rsidRPr="00DE2AE6" w:rsidRDefault="009E1211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DE2AE6">
              <w:rPr>
                <w:rFonts w:eastAsia="Calibri"/>
                <w:color w:val="000000"/>
              </w:rPr>
              <w:t xml:space="preserve">     Внеаудиторная работа (всего)</w:t>
            </w:r>
          </w:p>
        </w:tc>
        <w:tc>
          <w:tcPr>
            <w:tcW w:w="1058" w:type="pct"/>
          </w:tcPr>
          <w:p w14:paraId="0F36731C" w14:textId="77777777" w:rsidR="009E1211" w:rsidRPr="00DE2AE6" w:rsidRDefault="009E1211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9E1211" w:rsidRPr="00DE2AE6" w14:paraId="635CFAB6" w14:textId="77777777" w:rsidTr="00874E6D">
        <w:trPr>
          <w:trHeight w:val="340"/>
        </w:trPr>
        <w:tc>
          <w:tcPr>
            <w:tcW w:w="3942" w:type="pct"/>
            <w:gridSpan w:val="2"/>
          </w:tcPr>
          <w:p w14:paraId="6777A53D" w14:textId="77777777" w:rsidR="009E1211" w:rsidRPr="00DE2AE6" w:rsidRDefault="009E1211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DE2AE6">
              <w:rPr>
                <w:rFonts w:eastAsia="Calibri"/>
                <w:color w:val="000000"/>
              </w:rPr>
              <w:t xml:space="preserve">     в том числе:</w:t>
            </w:r>
          </w:p>
        </w:tc>
        <w:tc>
          <w:tcPr>
            <w:tcW w:w="1058" w:type="pct"/>
          </w:tcPr>
          <w:p w14:paraId="740AF4C4" w14:textId="77777777" w:rsidR="009E1211" w:rsidRPr="00DE2AE6" w:rsidRDefault="009E1211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9E1211" w:rsidRPr="00DE2AE6" w14:paraId="10119F01" w14:textId="77777777" w:rsidTr="00874E6D">
        <w:trPr>
          <w:trHeight w:val="340"/>
        </w:trPr>
        <w:tc>
          <w:tcPr>
            <w:tcW w:w="3942" w:type="pct"/>
            <w:gridSpan w:val="2"/>
          </w:tcPr>
          <w:p w14:paraId="010B0D89" w14:textId="77777777" w:rsidR="009E1211" w:rsidRPr="00DE2AE6" w:rsidRDefault="009E1211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DE2AE6">
              <w:rPr>
                <w:rFonts w:eastAsia="Calibri"/>
                <w:color w:val="000000"/>
              </w:rPr>
              <w:t xml:space="preserve">                 индивидуальная работа обучающихся с преподавателем</w:t>
            </w:r>
          </w:p>
        </w:tc>
        <w:tc>
          <w:tcPr>
            <w:tcW w:w="1058" w:type="pct"/>
          </w:tcPr>
          <w:p w14:paraId="2012E616" w14:textId="77777777" w:rsidR="009E1211" w:rsidRPr="00DE2AE6" w:rsidRDefault="009E1211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9E1211" w:rsidRPr="00DE2AE6" w14:paraId="39EC8C9C" w14:textId="77777777" w:rsidTr="00874E6D">
        <w:trPr>
          <w:trHeight w:val="340"/>
        </w:trPr>
        <w:tc>
          <w:tcPr>
            <w:tcW w:w="3942" w:type="pct"/>
            <w:gridSpan w:val="2"/>
          </w:tcPr>
          <w:p w14:paraId="0F0DB382" w14:textId="77777777" w:rsidR="009E1211" w:rsidRPr="00DE2AE6" w:rsidRDefault="009E1211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DE2AE6">
              <w:rPr>
                <w:rFonts w:eastAsia="Calibri"/>
                <w:bCs/>
                <w:color w:val="000000"/>
              </w:rPr>
              <w:t xml:space="preserve">                 консультации</w:t>
            </w:r>
          </w:p>
        </w:tc>
        <w:tc>
          <w:tcPr>
            <w:tcW w:w="1058" w:type="pct"/>
          </w:tcPr>
          <w:p w14:paraId="1BAC3EA9" w14:textId="77777777" w:rsidR="009E1211" w:rsidRPr="00DE2AE6" w:rsidRDefault="009E1211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9E1211" w:rsidRPr="00DE2AE6" w14:paraId="0A1D8B2F" w14:textId="77777777" w:rsidTr="00874E6D">
        <w:trPr>
          <w:trHeight w:val="340"/>
        </w:trPr>
        <w:tc>
          <w:tcPr>
            <w:tcW w:w="3942" w:type="pct"/>
            <w:gridSpan w:val="2"/>
          </w:tcPr>
          <w:p w14:paraId="42DB0923" w14:textId="77777777" w:rsidR="009E1211" w:rsidRPr="00DE2AE6" w:rsidRDefault="009E1211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DE2AE6">
              <w:rPr>
                <w:rFonts w:eastAsia="Calibri"/>
                <w:bCs/>
                <w:color w:val="000000"/>
              </w:rPr>
              <w:lastRenderedPageBreak/>
              <w:t>Самостоятельная работа обучающихся (СР) (всего)</w:t>
            </w:r>
          </w:p>
        </w:tc>
        <w:tc>
          <w:tcPr>
            <w:tcW w:w="1058" w:type="pct"/>
          </w:tcPr>
          <w:p w14:paraId="67FA5862" w14:textId="77777777" w:rsidR="009E1211" w:rsidRPr="00DE2AE6" w:rsidRDefault="009E1211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 w:rsidRPr="00DE2AE6">
              <w:rPr>
                <w:rFonts w:eastAsia="Calibri"/>
                <w:b/>
                <w:bCs/>
                <w:color w:val="000000"/>
              </w:rPr>
              <w:t>48</w:t>
            </w:r>
          </w:p>
        </w:tc>
      </w:tr>
      <w:tr w:rsidR="009E1211" w:rsidRPr="00DE2AE6" w14:paraId="3EC4C52B" w14:textId="77777777" w:rsidTr="00874E6D">
        <w:trPr>
          <w:trHeight w:val="340"/>
        </w:trPr>
        <w:tc>
          <w:tcPr>
            <w:tcW w:w="3942" w:type="pct"/>
            <w:gridSpan w:val="2"/>
          </w:tcPr>
          <w:p w14:paraId="2A714CE9" w14:textId="77777777" w:rsidR="009E1211" w:rsidRPr="00DE2AE6" w:rsidRDefault="009E1211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DE2AE6">
              <w:rPr>
                <w:rFonts w:eastAsia="Calibri"/>
                <w:color w:val="000000"/>
              </w:rPr>
              <w:t>в том числе: реферат</w:t>
            </w:r>
          </w:p>
        </w:tc>
        <w:tc>
          <w:tcPr>
            <w:tcW w:w="1058" w:type="pct"/>
          </w:tcPr>
          <w:p w14:paraId="57A06162" w14:textId="77777777" w:rsidR="009E1211" w:rsidRPr="00DE2AE6" w:rsidRDefault="009E1211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DE2AE6">
              <w:rPr>
                <w:rFonts w:eastAsia="Calibri"/>
                <w:bCs/>
                <w:color w:val="000000"/>
              </w:rPr>
              <w:t>16</w:t>
            </w:r>
          </w:p>
        </w:tc>
      </w:tr>
      <w:tr w:rsidR="009E1211" w:rsidRPr="00DE2AE6" w14:paraId="6E1F105C" w14:textId="77777777" w:rsidTr="00874E6D">
        <w:trPr>
          <w:trHeight w:val="340"/>
        </w:trPr>
        <w:tc>
          <w:tcPr>
            <w:tcW w:w="3942" w:type="pct"/>
            <w:gridSpan w:val="2"/>
          </w:tcPr>
          <w:p w14:paraId="1DCCD0EC" w14:textId="77777777" w:rsidR="009E1211" w:rsidRPr="00DE2AE6" w:rsidRDefault="009E1211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DE2AE6">
              <w:rPr>
                <w:rFonts w:eastAsia="Calibri"/>
                <w:bCs/>
                <w:color w:val="000000"/>
              </w:rPr>
              <w:t>Вид промежуточной аттестации зачет (З)</w:t>
            </w:r>
          </w:p>
        </w:tc>
        <w:tc>
          <w:tcPr>
            <w:tcW w:w="1058" w:type="pct"/>
          </w:tcPr>
          <w:p w14:paraId="5577C074" w14:textId="77777777" w:rsidR="009E1211" w:rsidRPr="00DE2AE6" w:rsidRDefault="009E1211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DE2AE6">
              <w:rPr>
                <w:rFonts w:eastAsia="Calibri"/>
                <w:bCs/>
                <w:color w:val="000000"/>
              </w:rPr>
              <w:t>зачет</w:t>
            </w:r>
          </w:p>
        </w:tc>
      </w:tr>
      <w:tr w:rsidR="009E1211" w:rsidRPr="00DE2AE6" w14:paraId="6B53ABC3" w14:textId="77777777" w:rsidTr="00874E6D">
        <w:trPr>
          <w:trHeight w:val="340"/>
        </w:trPr>
        <w:tc>
          <w:tcPr>
            <w:tcW w:w="1241" w:type="pct"/>
            <w:vMerge w:val="restart"/>
          </w:tcPr>
          <w:p w14:paraId="38C37AAE" w14:textId="77777777" w:rsidR="009E1211" w:rsidRPr="00DE2AE6" w:rsidRDefault="009E1211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DE2AE6">
              <w:rPr>
                <w:rFonts w:eastAsia="Calibri"/>
                <w:bCs/>
                <w:color w:val="000000"/>
              </w:rPr>
              <w:t>Общая трудоемкость</w:t>
            </w:r>
          </w:p>
        </w:tc>
        <w:tc>
          <w:tcPr>
            <w:tcW w:w="2701" w:type="pct"/>
          </w:tcPr>
          <w:p w14:paraId="3E46365C" w14:textId="77777777" w:rsidR="009E1211" w:rsidRPr="00DE2AE6" w:rsidRDefault="009E1211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DE2AE6">
              <w:rPr>
                <w:rFonts w:eastAsia="Calibri"/>
                <w:bCs/>
                <w:color w:val="000000"/>
              </w:rPr>
              <w:t>часов</w:t>
            </w:r>
          </w:p>
        </w:tc>
        <w:tc>
          <w:tcPr>
            <w:tcW w:w="1058" w:type="pct"/>
          </w:tcPr>
          <w:p w14:paraId="26A03666" w14:textId="77777777" w:rsidR="009E1211" w:rsidRPr="00DE2AE6" w:rsidRDefault="009E1211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 w:rsidRPr="00DE2AE6">
              <w:rPr>
                <w:rFonts w:eastAsia="Calibri"/>
                <w:b/>
                <w:bCs/>
                <w:color w:val="000000"/>
              </w:rPr>
              <w:t>72</w:t>
            </w:r>
          </w:p>
        </w:tc>
      </w:tr>
      <w:tr w:rsidR="009E1211" w:rsidRPr="00DE2AE6" w14:paraId="2C43AE99" w14:textId="77777777" w:rsidTr="00874E6D">
        <w:trPr>
          <w:trHeight w:val="340"/>
        </w:trPr>
        <w:tc>
          <w:tcPr>
            <w:tcW w:w="1241" w:type="pct"/>
            <w:vMerge/>
          </w:tcPr>
          <w:p w14:paraId="03F14756" w14:textId="77777777" w:rsidR="009E1211" w:rsidRPr="00DE2AE6" w:rsidRDefault="009E1211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</w:p>
        </w:tc>
        <w:tc>
          <w:tcPr>
            <w:tcW w:w="2701" w:type="pct"/>
          </w:tcPr>
          <w:p w14:paraId="5A4A6C82" w14:textId="77777777" w:rsidR="009E1211" w:rsidRPr="00DE2AE6" w:rsidRDefault="009E1211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DE2AE6">
              <w:rPr>
                <w:rFonts w:eastAsia="Calibri"/>
                <w:bCs/>
                <w:color w:val="000000"/>
              </w:rPr>
              <w:t>зачётных единиц</w:t>
            </w:r>
          </w:p>
        </w:tc>
        <w:tc>
          <w:tcPr>
            <w:tcW w:w="1058" w:type="pct"/>
          </w:tcPr>
          <w:p w14:paraId="74318EE4" w14:textId="77777777" w:rsidR="009E1211" w:rsidRPr="00DE2AE6" w:rsidRDefault="009E1211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 w:rsidRPr="00DE2AE6">
              <w:rPr>
                <w:rFonts w:eastAsia="Calibri"/>
                <w:b/>
                <w:bCs/>
                <w:color w:val="000000"/>
              </w:rPr>
              <w:t>2</w:t>
            </w:r>
          </w:p>
        </w:tc>
      </w:tr>
    </w:tbl>
    <w:p w14:paraId="3B8E0178" w14:textId="77777777" w:rsidR="009E1211" w:rsidRPr="00DE2AE6" w:rsidRDefault="009E1211" w:rsidP="009E1211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DE2AE6">
        <w:t>В результате освоения образовательной программы аспирантуры обучающийся должен овладеть следующими результатами обучения по дисциплине:</w:t>
      </w:r>
    </w:p>
    <w:p w14:paraId="51DB22EC" w14:textId="77777777" w:rsidR="009E1211" w:rsidRPr="00DE2AE6" w:rsidRDefault="009E1211" w:rsidP="009E1211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MS Mincho"/>
        </w:rPr>
      </w:pPr>
      <w:r w:rsidRPr="00DE2AE6">
        <w:rPr>
          <w:rFonts w:eastAsia="MS Mincho"/>
        </w:rPr>
        <w:t xml:space="preserve">УК-1: </w:t>
      </w:r>
      <w:r w:rsidRPr="00DE2AE6">
        <w:rPr>
          <w:rFonts w:eastAsia="Calibri"/>
          <w:color w:val="000000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областях.</w:t>
      </w:r>
    </w:p>
    <w:p w14:paraId="5ED798C4" w14:textId="77777777" w:rsidR="009E1211" w:rsidRPr="00DE2AE6" w:rsidRDefault="009E1211" w:rsidP="009E1211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  <w:rPr>
          <w:iCs/>
        </w:rPr>
      </w:pPr>
      <w:r w:rsidRPr="00DE2AE6">
        <w:t xml:space="preserve">Аспиранты могут выполнять необходимую при изучении дисциплины самостоятельную работу в читальных залах ГПНТБ СО РАН, в читальном зале библиотеки ФБУН ГНЦ ВБ «Вектор» Роспотребнадзора, в учебных кабинетах, на рабочих местах и на дополнительно оборудованных стационарных местах с выходом в Интернет, а </w:t>
      </w:r>
      <w:r w:rsidRPr="00DE2AE6">
        <w:rPr>
          <w:rFonts w:eastAsia="MS Mincho"/>
        </w:rPr>
        <w:t>также в домашних условиях.</w:t>
      </w:r>
      <w:r w:rsidRPr="00DE2AE6">
        <w:rPr>
          <w:iCs/>
        </w:rPr>
        <w:t xml:space="preserve"> </w:t>
      </w:r>
    </w:p>
    <w:p w14:paraId="100C79AA" w14:textId="77777777" w:rsidR="009E1211" w:rsidRPr="00DE2AE6" w:rsidRDefault="009E1211" w:rsidP="009E1211">
      <w:pPr>
        <w:spacing w:line="276" w:lineRule="auto"/>
        <w:ind w:firstLine="567"/>
        <w:jc w:val="both"/>
        <w:rPr>
          <w:bCs/>
          <w:iCs/>
          <w:color w:val="000000"/>
        </w:rPr>
      </w:pPr>
      <w:r w:rsidRPr="00DE2AE6">
        <w:rPr>
          <w:bCs/>
          <w:iCs/>
          <w:color w:val="000000"/>
        </w:rPr>
        <w:t>Во время прослушивания курса аспирант сдает реферат, выполненный в виде автореферата будущей диссертационной работы. Темы авторефератов определяются в зависимости от выполняемой аспирантом научной работы и соответствуют утвержденной Ученым советом теме.</w:t>
      </w:r>
    </w:p>
    <w:p w14:paraId="49A415CC" w14:textId="77777777" w:rsidR="009E1211" w:rsidRPr="00DE2AE6" w:rsidRDefault="009E1211" w:rsidP="009E1211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  <w:rPr>
          <w:lang w:eastAsia="x-none"/>
        </w:rPr>
      </w:pPr>
      <w:r w:rsidRPr="00DE2AE6">
        <w:rPr>
          <w:rFonts w:eastAsia="MS Mincho"/>
        </w:rPr>
        <w:t>Промежуточная аттестация – зачет.</w:t>
      </w:r>
    </w:p>
    <w:p w14:paraId="4E2CE355" w14:textId="77777777" w:rsidR="001D21A0" w:rsidRDefault="001D21A0"/>
    <w:sectPr w:rsidR="001D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213"/>
    <w:rsid w:val="00192213"/>
    <w:rsid w:val="001D21A0"/>
    <w:rsid w:val="009E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095A3-7FA0-4FEC-8641-AD88BAB5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1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Алла Сергеевна</dc:creator>
  <cp:keywords/>
  <dc:description/>
  <cp:lastModifiedBy>Черникова Алла Сергеевна</cp:lastModifiedBy>
  <cp:revision>2</cp:revision>
  <dcterms:created xsi:type="dcterms:W3CDTF">2023-05-30T04:00:00Z</dcterms:created>
  <dcterms:modified xsi:type="dcterms:W3CDTF">2023-05-30T04:01:00Z</dcterms:modified>
</cp:coreProperties>
</file>