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614F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186CF376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«Подготовка статей для международных научных журналов»</w:t>
      </w:r>
    </w:p>
    <w:p w14:paraId="26C4AE97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5CCC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626A9D96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формирование у аспирантов базовых представлений о западной модели академического письма, включая лексико-грамматические особенности языка, используемого в профильных научных статьях, логику научного дискурса и организационную структуру научных публикаций. </w:t>
      </w:r>
    </w:p>
    <w:p w14:paraId="2F2C6F51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аспирантуры обучающийся должен овладеть современными методами и технологиями научной коммуникации на государственном и иностранном языках.</w:t>
      </w:r>
    </w:p>
    <w:p w14:paraId="56B73883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2. Место дисциплины в структуре программы аспирантуры</w:t>
      </w:r>
    </w:p>
    <w:p w14:paraId="4DFFDB5F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Дисциплина отнесена к факультативным дисциплинам образовательного компонента программы подготовки научных и научно-педагогических кадров в аспирантуре по группе научных специальностей 1.5 Биологические науки.</w:t>
      </w:r>
    </w:p>
    <w:p w14:paraId="6B8FA6EC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3. Объем и структура дисциплины</w:t>
      </w:r>
    </w:p>
    <w:p w14:paraId="01039CA8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ab/>
        <w:t>Объем дисциплины – 36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71321A" w:rsidRPr="00655CCC" w14:paraId="7DD9A34F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029D8252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6F9D3A7C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Всего часов/ З.Е.</w:t>
            </w:r>
          </w:p>
        </w:tc>
      </w:tr>
      <w:tr w:rsidR="0071321A" w:rsidRPr="00655CCC" w14:paraId="3B662597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215B13C0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3E115E94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321A" w:rsidRPr="00655CCC" w14:paraId="7EBEE2C1" w14:textId="77777777" w:rsidTr="00716E19">
        <w:trPr>
          <w:trHeight w:val="340"/>
        </w:trPr>
        <w:tc>
          <w:tcPr>
            <w:tcW w:w="3942" w:type="pct"/>
          </w:tcPr>
          <w:p w14:paraId="58BCD2D1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5EF08845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8B1EE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321A" w:rsidRPr="00655CCC" w14:paraId="025A594C" w14:textId="77777777" w:rsidTr="00716E19">
        <w:trPr>
          <w:trHeight w:val="340"/>
        </w:trPr>
        <w:tc>
          <w:tcPr>
            <w:tcW w:w="3942" w:type="pct"/>
          </w:tcPr>
          <w:p w14:paraId="7C0E0A82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  <w:vMerge/>
          </w:tcPr>
          <w:p w14:paraId="41B61BEE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21A" w:rsidRPr="00655CCC" w14:paraId="3F552B54" w14:textId="77777777" w:rsidTr="00716E19">
        <w:trPr>
          <w:trHeight w:val="340"/>
        </w:trPr>
        <w:tc>
          <w:tcPr>
            <w:tcW w:w="3942" w:type="pct"/>
          </w:tcPr>
          <w:p w14:paraId="5F20784C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8" w:type="pct"/>
          </w:tcPr>
          <w:p w14:paraId="7BB3E495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1321A" w:rsidRPr="00655CCC" w14:paraId="469B5F43" w14:textId="77777777" w:rsidTr="00716E19">
        <w:trPr>
          <w:trHeight w:val="340"/>
        </w:trPr>
        <w:tc>
          <w:tcPr>
            <w:tcW w:w="3942" w:type="pct"/>
          </w:tcPr>
          <w:p w14:paraId="416C1174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69E6641B" w14:textId="77777777" w:rsidR="0071321A" w:rsidRPr="00655CCC" w:rsidRDefault="0071321A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B2F7C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</w:tr>
    </w:tbl>
    <w:p w14:paraId="51A2660E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В целях оптимальной презентации материала аудиторные занятия проводятся с использованием маркерной доски и раздаточных материалов по темам лекций, в которых учащиеся могут делать необходимые пометки, и которые дополняют конспекты лекций. По желанию учащихся и по договоренности с преподавателем отдельные темы курса могут рассматриваться с привлечением рукописей аспирантов, что позволяет в режиме реального времени применять получаемые знания при подготовке рукописей для англоязычных научных журналов.</w:t>
      </w:r>
    </w:p>
    <w:p w14:paraId="5E320352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lastRenderedPageBreak/>
        <w:t xml:space="preserve">4. Оценка качества освоения аспирантами дисциплины включает: </w:t>
      </w:r>
    </w:p>
    <w:p w14:paraId="3FB651A2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50667C75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промежуточную аттестацию – зачет.</w:t>
      </w:r>
    </w:p>
    <w:p w14:paraId="06C16EB9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156FE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p w14:paraId="2533396C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конференц-зал корпуса №1 ГНЦ ВБ «Вектор» Роспотребнадзора, оснащенный средствами мультимедиа: проектор, экран, компьютер/ноутбук;</w:t>
      </w:r>
    </w:p>
    <w:p w14:paraId="392EB455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4FC90163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6D470B01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>;</w:t>
      </w:r>
    </w:p>
    <w:p w14:paraId="597E0F9C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>;</w:t>
      </w:r>
    </w:p>
    <w:p w14:paraId="5429C364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электронные презентации лекций;</w:t>
      </w:r>
    </w:p>
    <w:p w14:paraId="6139A67F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7BB547CD" w14:textId="77777777" w:rsidR="0071321A" w:rsidRPr="00655CCC" w:rsidRDefault="0071321A" w:rsidP="0071321A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C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655CCC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655CCC">
        <w:rPr>
          <w:rFonts w:ascii="Times New Roman" w:hAnsi="Times New Roman" w:cs="Times New Roman"/>
          <w:sz w:val="28"/>
          <w:szCs w:val="28"/>
        </w:rPr>
        <w:t>».</w:t>
      </w:r>
    </w:p>
    <w:p w14:paraId="03E3D962" w14:textId="77777777" w:rsidR="00734C53" w:rsidRDefault="00734C53">
      <w:bookmarkStart w:id="0" w:name="_GoBack"/>
      <w:bookmarkEnd w:id="0"/>
    </w:p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4C"/>
    <w:rsid w:val="0016334C"/>
    <w:rsid w:val="0071321A"/>
    <w:rsid w:val="0073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862F-2959-4BC9-A17A-63011C00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2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2023-06-02T09:52:00Z</dcterms:created>
  <dcterms:modified xsi:type="dcterms:W3CDTF">2023-06-02T09:52:00Z</dcterms:modified>
</cp:coreProperties>
</file>